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D5D1" w14:textId="77777777" w:rsidR="00C43C88" w:rsidRPr="005149BC" w:rsidRDefault="009D64C4">
      <w:pPr>
        <w:jc w:val="center"/>
        <w:rPr>
          <w:b/>
          <w:bCs/>
        </w:rPr>
      </w:pPr>
      <w:r w:rsidRPr="005149BC">
        <w:rPr>
          <w:b/>
          <w:bCs/>
        </w:rPr>
        <w:t>Phụ lục I</w:t>
      </w:r>
    </w:p>
    <w:p w14:paraId="020113FD" w14:textId="5178E2B5" w:rsidR="00C43C88" w:rsidRPr="005149BC" w:rsidRDefault="009D64C4">
      <w:pPr>
        <w:jc w:val="center"/>
        <w:rPr>
          <w:sz w:val="2"/>
          <w:szCs w:val="2"/>
        </w:rPr>
      </w:pPr>
      <w:r w:rsidRPr="005149BC">
        <w:rPr>
          <w:b/>
          <w:bCs/>
        </w:rPr>
        <w:t>QUY ĐỊNH ÁP DỤNG CÁC NỘI DUNG TIÊU CHÍ CỦA BỘ TIÊU CHÍ QUỐC GIA VỀ XÃ NÔNG THÔN MỚI GIAI ĐOẠN 2026-2030 TRÊN ĐỊA BÀN TỈNH THÁI NGUYÊN</w:t>
      </w:r>
    </w:p>
    <w:p w14:paraId="3C00A4A2" w14:textId="77777777" w:rsidR="00C43C88" w:rsidRPr="005149BC" w:rsidRDefault="009D64C4">
      <w:pPr>
        <w:jc w:val="center"/>
        <w:rPr>
          <w:i/>
          <w:iCs/>
        </w:rPr>
      </w:pPr>
      <w:r w:rsidRPr="005149BC">
        <w:rPr>
          <w:i/>
          <w:iCs/>
        </w:rPr>
        <w:t>(Ban hành kèm theo Quyết định số      /2026/QĐ-UBND ngày       /     /2026 của UBND tỉnh Thái Nguyên)</w:t>
      </w:r>
    </w:p>
    <w:p w14:paraId="1F8AFCA5" w14:textId="77777777" w:rsidR="00C43C88" w:rsidRPr="005149BC" w:rsidRDefault="00C43C88">
      <w:pPr>
        <w:jc w:val="center"/>
        <w:rPr>
          <w:i/>
          <w:iCs/>
          <w:sz w:val="18"/>
        </w:rPr>
      </w:pP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168"/>
        <w:gridCol w:w="3204"/>
        <w:gridCol w:w="767"/>
        <w:gridCol w:w="709"/>
        <w:gridCol w:w="2653"/>
        <w:gridCol w:w="2552"/>
        <w:gridCol w:w="8"/>
        <w:gridCol w:w="2158"/>
        <w:gridCol w:w="708"/>
        <w:gridCol w:w="1276"/>
      </w:tblGrid>
      <w:tr w:rsidR="001D2651" w:rsidRPr="005149BC" w14:paraId="792A3CD8" w14:textId="77777777" w:rsidTr="00DF6BE3">
        <w:trPr>
          <w:trHeight w:val="335"/>
          <w:tblHeader/>
          <w:jc w:val="center"/>
        </w:trPr>
        <w:tc>
          <w:tcPr>
            <w:tcW w:w="532" w:type="dxa"/>
            <w:vMerge w:val="restart"/>
            <w:shd w:val="clear" w:color="auto" w:fill="E2EFD9" w:themeFill="accent6" w:themeFillTint="33"/>
            <w:vAlign w:val="center"/>
          </w:tcPr>
          <w:p w14:paraId="1086C0AF" w14:textId="77777777" w:rsidR="001D2651" w:rsidRPr="005149BC" w:rsidRDefault="001D2651" w:rsidP="002F2389">
            <w:pPr>
              <w:ind w:left="-106" w:right="-144"/>
              <w:jc w:val="center"/>
              <w:textAlignment w:val="center"/>
              <w:rPr>
                <w:rFonts w:cs="Times New Roman"/>
                <w:b/>
                <w:bCs/>
                <w:sz w:val="24"/>
                <w:szCs w:val="24"/>
              </w:rPr>
            </w:pPr>
            <w:r w:rsidRPr="005149BC">
              <w:rPr>
                <w:rFonts w:eastAsia="SimSun" w:cs="Times New Roman"/>
                <w:b/>
                <w:bCs/>
                <w:sz w:val="24"/>
                <w:szCs w:val="24"/>
                <w:lang w:eastAsia="zh-CN" w:bidi="ar"/>
              </w:rPr>
              <w:t xml:space="preserve">TT </w:t>
            </w:r>
          </w:p>
        </w:tc>
        <w:tc>
          <w:tcPr>
            <w:tcW w:w="1168" w:type="dxa"/>
            <w:vMerge w:val="restart"/>
            <w:shd w:val="clear" w:color="auto" w:fill="E2EFD9" w:themeFill="accent6" w:themeFillTint="33"/>
            <w:vAlign w:val="center"/>
          </w:tcPr>
          <w:p w14:paraId="3E550D6E" w14:textId="77777777" w:rsidR="001D2651" w:rsidRPr="005149BC" w:rsidRDefault="001D2651">
            <w:pPr>
              <w:jc w:val="center"/>
              <w:textAlignment w:val="center"/>
              <w:rPr>
                <w:rFonts w:cs="Times New Roman"/>
                <w:b/>
                <w:bCs/>
                <w:sz w:val="24"/>
                <w:szCs w:val="24"/>
              </w:rPr>
            </w:pPr>
            <w:r w:rsidRPr="005149BC">
              <w:rPr>
                <w:rFonts w:eastAsia="SimSun" w:cs="Times New Roman"/>
                <w:b/>
                <w:bCs/>
                <w:sz w:val="24"/>
                <w:szCs w:val="24"/>
                <w:lang w:eastAsia="zh-CN" w:bidi="ar"/>
              </w:rPr>
              <w:t xml:space="preserve">Tên tiêu chí  </w:t>
            </w:r>
          </w:p>
        </w:tc>
        <w:tc>
          <w:tcPr>
            <w:tcW w:w="3204" w:type="dxa"/>
            <w:vMerge w:val="restart"/>
            <w:shd w:val="clear" w:color="auto" w:fill="E2EFD9" w:themeFill="accent6" w:themeFillTint="33"/>
            <w:vAlign w:val="center"/>
          </w:tcPr>
          <w:p w14:paraId="755BCEBD" w14:textId="77777777" w:rsidR="001D2651" w:rsidRPr="005149BC" w:rsidRDefault="001D2651">
            <w:pPr>
              <w:jc w:val="center"/>
              <w:textAlignment w:val="center"/>
              <w:rPr>
                <w:rFonts w:cs="Times New Roman"/>
                <w:b/>
                <w:bCs/>
                <w:sz w:val="24"/>
                <w:szCs w:val="24"/>
              </w:rPr>
            </w:pPr>
            <w:r w:rsidRPr="005149BC">
              <w:rPr>
                <w:rFonts w:eastAsia="SimSun" w:cs="Times New Roman"/>
                <w:b/>
                <w:bCs/>
                <w:sz w:val="24"/>
                <w:szCs w:val="24"/>
                <w:lang w:eastAsia="zh-CN" w:bidi="ar"/>
              </w:rPr>
              <w:t xml:space="preserve">Nội dung tiêu chí </w:t>
            </w:r>
          </w:p>
        </w:tc>
        <w:tc>
          <w:tcPr>
            <w:tcW w:w="767" w:type="dxa"/>
            <w:vMerge w:val="restart"/>
            <w:shd w:val="clear" w:color="auto" w:fill="E2EFD9" w:themeFill="accent6" w:themeFillTint="33"/>
            <w:vAlign w:val="center"/>
          </w:tcPr>
          <w:p w14:paraId="6CCFECDA" w14:textId="49766997" w:rsidR="001D2651" w:rsidRPr="005149BC" w:rsidRDefault="001D2651" w:rsidP="007931CB">
            <w:pPr>
              <w:ind w:left="-53" w:right="-1"/>
              <w:jc w:val="center"/>
              <w:textAlignment w:val="center"/>
              <w:rPr>
                <w:rFonts w:ascii="Times New Roman Bold" w:hAnsi="Times New Roman Bold" w:cs="Times New Roman"/>
                <w:b/>
                <w:bCs/>
                <w:spacing w:val="-10"/>
                <w:sz w:val="24"/>
                <w:szCs w:val="24"/>
              </w:rPr>
            </w:pPr>
            <w:r w:rsidRPr="005149BC">
              <w:rPr>
                <w:rFonts w:ascii="Times New Roman Bold" w:eastAsia="SimSun" w:hAnsi="Times New Roman Bold" w:cs="Times New Roman"/>
                <w:b/>
                <w:bCs/>
                <w:spacing w:val="-10"/>
                <w:sz w:val="24"/>
                <w:szCs w:val="24"/>
                <w:lang w:eastAsia="zh-CN" w:bidi="ar"/>
              </w:rPr>
              <w:t>Chỉ tiêu</w:t>
            </w:r>
            <w:r w:rsidR="00625382" w:rsidRPr="005149BC">
              <w:rPr>
                <w:rFonts w:ascii="Times New Roman Bold" w:eastAsia="SimSun" w:hAnsi="Times New Roman Bold" w:cs="Times New Roman"/>
                <w:b/>
                <w:bCs/>
                <w:spacing w:val="-10"/>
                <w:sz w:val="24"/>
                <w:szCs w:val="24"/>
                <w:lang w:eastAsia="zh-CN" w:bidi="ar"/>
              </w:rPr>
              <w:t xml:space="preserve"> </w:t>
            </w:r>
            <w:r w:rsidRPr="005149BC">
              <w:rPr>
                <w:rFonts w:ascii="Times New Roman Bold" w:eastAsia="SimSun" w:hAnsi="Times New Roman Bold" w:cs="Times New Roman"/>
                <w:b/>
                <w:bCs/>
                <w:spacing w:val="-10"/>
                <w:sz w:val="24"/>
                <w:szCs w:val="24"/>
                <w:lang w:eastAsia="zh-CN" w:bidi="ar"/>
              </w:rPr>
              <w:t xml:space="preserve">chung  </w:t>
            </w:r>
          </w:p>
        </w:tc>
        <w:tc>
          <w:tcPr>
            <w:tcW w:w="8080" w:type="dxa"/>
            <w:gridSpan w:val="5"/>
            <w:shd w:val="clear" w:color="auto" w:fill="E2EFD9" w:themeFill="accent6" w:themeFillTint="33"/>
            <w:vAlign w:val="center"/>
          </w:tcPr>
          <w:p w14:paraId="2185D5AB" w14:textId="77777777" w:rsidR="001D2651" w:rsidRPr="005149BC" w:rsidRDefault="001D2651" w:rsidP="00E857BC">
            <w:pPr>
              <w:jc w:val="center"/>
              <w:rPr>
                <w:rFonts w:cs="Times New Roman"/>
                <w:b/>
                <w:bCs/>
                <w:sz w:val="24"/>
                <w:szCs w:val="24"/>
              </w:rPr>
            </w:pPr>
            <w:r w:rsidRPr="005149BC">
              <w:rPr>
                <w:rFonts w:eastAsia="SimSun" w:cs="Times New Roman"/>
                <w:b/>
                <w:bCs/>
                <w:sz w:val="24"/>
                <w:szCs w:val="24"/>
                <w:lang w:eastAsia="zh-CN" w:bidi="ar"/>
              </w:rPr>
              <w:t>Yêu cầu đối với từng nhóm xã</w:t>
            </w:r>
          </w:p>
        </w:tc>
        <w:tc>
          <w:tcPr>
            <w:tcW w:w="708" w:type="dxa"/>
            <w:vMerge w:val="restart"/>
            <w:shd w:val="clear" w:color="auto" w:fill="E2EFD9" w:themeFill="accent6" w:themeFillTint="33"/>
            <w:vAlign w:val="center"/>
          </w:tcPr>
          <w:p w14:paraId="0AF3D72B" w14:textId="77777777" w:rsidR="001D2651" w:rsidRPr="005149BC" w:rsidRDefault="001D2651" w:rsidP="003C24BE">
            <w:pPr>
              <w:ind w:left="-106" w:right="-114"/>
              <w:jc w:val="center"/>
              <w:textAlignment w:val="center"/>
              <w:rPr>
                <w:rFonts w:ascii="Times New Roman Bold" w:hAnsi="Times New Roman Bold" w:cs="Times New Roman"/>
                <w:b/>
                <w:bCs/>
                <w:spacing w:val="-10"/>
                <w:sz w:val="24"/>
                <w:szCs w:val="24"/>
              </w:rPr>
            </w:pPr>
            <w:r w:rsidRPr="005149BC">
              <w:rPr>
                <w:rFonts w:ascii="Times New Roman Bold" w:eastAsia="SimSun" w:hAnsi="Times New Roman Bold" w:cs="Times New Roman"/>
                <w:b/>
                <w:bCs/>
                <w:spacing w:val="-10"/>
                <w:sz w:val="24"/>
                <w:szCs w:val="24"/>
                <w:lang w:eastAsia="zh-CN" w:bidi="ar"/>
              </w:rPr>
              <w:t>Thang điểm</w:t>
            </w:r>
          </w:p>
        </w:tc>
        <w:tc>
          <w:tcPr>
            <w:tcW w:w="1276" w:type="dxa"/>
            <w:vMerge w:val="restart"/>
            <w:shd w:val="clear" w:color="auto" w:fill="E2EFD9" w:themeFill="accent6" w:themeFillTint="33"/>
            <w:vAlign w:val="center"/>
          </w:tcPr>
          <w:p w14:paraId="6165A3F1" w14:textId="77777777" w:rsidR="001D2651" w:rsidRPr="005149BC" w:rsidRDefault="001D2651">
            <w:pPr>
              <w:jc w:val="center"/>
              <w:textAlignment w:val="center"/>
              <w:rPr>
                <w:rFonts w:cs="Times New Roman"/>
                <w:b/>
                <w:bCs/>
                <w:sz w:val="22"/>
              </w:rPr>
            </w:pPr>
            <w:r w:rsidRPr="005149BC">
              <w:rPr>
                <w:rFonts w:eastAsia="SimSun" w:cs="Times New Roman"/>
                <w:b/>
                <w:bCs/>
                <w:sz w:val="22"/>
                <w:lang w:eastAsia="zh-CN" w:bidi="ar"/>
              </w:rPr>
              <w:t>Phụ trách, hướng dẫn</w:t>
            </w:r>
          </w:p>
        </w:tc>
      </w:tr>
      <w:tr w:rsidR="001D2651" w:rsidRPr="005149BC" w14:paraId="12026654" w14:textId="77777777" w:rsidTr="00DF6BE3">
        <w:trPr>
          <w:trHeight w:val="480"/>
          <w:tblHeader/>
          <w:jc w:val="center"/>
        </w:trPr>
        <w:tc>
          <w:tcPr>
            <w:tcW w:w="532" w:type="dxa"/>
            <w:vMerge/>
            <w:vAlign w:val="center"/>
          </w:tcPr>
          <w:p w14:paraId="6841D28E" w14:textId="77777777" w:rsidR="001D2651" w:rsidRPr="005149BC" w:rsidRDefault="001D2651">
            <w:pPr>
              <w:jc w:val="center"/>
              <w:rPr>
                <w:rFonts w:cs="Times New Roman"/>
                <w:b/>
                <w:bCs/>
                <w:sz w:val="24"/>
                <w:szCs w:val="24"/>
              </w:rPr>
            </w:pPr>
          </w:p>
        </w:tc>
        <w:tc>
          <w:tcPr>
            <w:tcW w:w="1168" w:type="dxa"/>
            <w:vMerge/>
            <w:vAlign w:val="center"/>
          </w:tcPr>
          <w:p w14:paraId="6D6786F2" w14:textId="77777777" w:rsidR="001D2651" w:rsidRPr="005149BC" w:rsidRDefault="001D2651">
            <w:pPr>
              <w:jc w:val="center"/>
              <w:rPr>
                <w:rFonts w:cs="Times New Roman"/>
                <w:b/>
                <w:bCs/>
                <w:sz w:val="24"/>
                <w:szCs w:val="24"/>
              </w:rPr>
            </w:pPr>
          </w:p>
        </w:tc>
        <w:tc>
          <w:tcPr>
            <w:tcW w:w="3204" w:type="dxa"/>
            <w:vMerge/>
            <w:vAlign w:val="center"/>
          </w:tcPr>
          <w:p w14:paraId="77FB2124" w14:textId="77777777" w:rsidR="001D2651" w:rsidRPr="005149BC" w:rsidRDefault="001D2651">
            <w:pPr>
              <w:jc w:val="center"/>
              <w:rPr>
                <w:rFonts w:cs="Times New Roman"/>
                <w:b/>
                <w:bCs/>
                <w:sz w:val="24"/>
                <w:szCs w:val="24"/>
              </w:rPr>
            </w:pPr>
          </w:p>
        </w:tc>
        <w:tc>
          <w:tcPr>
            <w:tcW w:w="767" w:type="dxa"/>
            <w:vMerge/>
            <w:vAlign w:val="center"/>
          </w:tcPr>
          <w:p w14:paraId="77650D07" w14:textId="77777777" w:rsidR="001D2651" w:rsidRPr="005149BC" w:rsidRDefault="001D2651" w:rsidP="007931CB">
            <w:pPr>
              <w:ind w:left="-53"/>
              <w:jc w:val="center"/>
              <w:rPr>
                <w:rFonts w:cs="Times New Roman"/>
                <w:b/>
                <w:bCs/>
                <w:sz w:val="24"/>
                <w:szCs w:val="24"/>
              </w:rPr>
            </w:pPr>
          </w:p>
        </w:tc>
        <w:tc>
          <w:tcPr>
            <w:tcW w:w="709" w:type="dxa"/>
            <w:shd w:val="clear" w:color="auto" w:fill="E2EFD9" w:themeFill="accent6" w:themeFillTint="33"/>
            <w:vAlign w:val="center"/>
          </w:tcPr>
          <w:p w14:paraId="439A3E10" w14:textId="77777777" w:rsidR="001D2651" w:rsidRPr="005149BC" w:rsidRDefault="001D2651" w:rsidP="003C24BE">
            <w:pPr>
              <w:ind w:left="-209" w:right="-109"/>
              <w:jc w:val="center"/>
              <w:textAlignment w:val="center"/>
              <w:rPr>
                <w:rFonts w:cs="Times New Roman"/>
                <w:b/>
                <w:bCs/>
                <w:sz w:val="20"/>
                <w:szCs w:val="20"/>
              </w:rPr>
            </w:pPr>
            <w:r w:rsidRPr="005149BC">
              <w:rPr>
                <w:rFonts w:eastAsia="SimSun" w:cs="Times New Roman"/>
                <w:b/>
                <w:bCs/>
                <w:sz w:val="20"/>
                <w:szCs w:val="20"/>
                <w:lang w:eastAsia="zh-CN" w:bidi="ar"/>
              </w:rPr>
              <w:t> </w:t>
            </w:r>
          </w:p>
        </w:tc>
        <w:tc>
          <w:tcPr>
            <w:tcW w:w="2653" w:type="dxa"/>
            <w:shd w:val="clear" w:color="auto" w:fill="E2EFD9" w:themeFill="accent6" w:themeFillTint="33"/>
            <w:vAlign w:val="center"/>
          </w:tcPr>
          <w:p w14:paraId="0C3AA4B7" w14:textId="539F9646" w:rsidR="001D2651" w:rsidRPr="005149BC" w:rsidRDefault="001D2651" w:rsidP="006E2247">
            <w:pPr>
              <w:jc w:val="center"/>
              <w:rPr>
                <w:rFonts w:cs="Times New Roman"/>
                <w:b/>
                <w:bCs/>
                <w:sz w:val="24"/>
                <w:szCs w:val="24"/>
              </w:rPr>
            </w:pPr>
            <w:r w:rsidRPr="005149BC">
              <w:rPr>
                <w:rFonts w:eastAsia="SimSun" w:cs="Times New Roman"/>
                <w:b/>
                <w:bCs/>
                <w:sz w:val="24"/>
                <w:szCs w:val="24"/>
                <w:lang w:eastAsia="zh-CN" w:bidi="ar"/>
              </w:rPr>
              <w:t>Xã nhóm 1</w:t>
            </w:r>
          </w:p>
        </w:tc>
        <w:tc>
          <w:tcPr>
            <w:tcW w:w="2552" w:type="dxa"/>
            <w:shd w:val="clear" w:color="auto" w:fill="E2EFD9" w:themeFill="accent6" w:themeFillTint="33"/>
            <w:vAlign w:val="center"/>
          </w:tcPr>
          <w:p w14:paraId="765BB2A1" w14:textId="2C54E049" w:rsidR="001D2651" w:rsidRPr="005149BC" w:rsidRDefault="001D2651" w:rsidP="006E2247">
            <w:pPr>
              <w:jc w:val="center"/>
              <w:rPr>
                <w:rFonts w:cs="Times New Roman"/>
                <w:b/>
                <w:bCs/>
                <w:sz w:val="24"/>
                <w:szCs w:val="24"/>
              </w:rPr>
            </w:pPr>
            <w:r w:rsidRPr="005149BC">
              <w:rPr>
                <w:rFonts w:eastAsia="SimSun" w:cs="Times New Roman"/>
                <w:b/>
                <w:bCs/>
                <w:sz w:val="24"/>
                <w:szCs w:val="24"/>
                <w:lang w:eastAsia="zh-CN" w:bidi="ar"/>
              </w:rPr>
              <w:t>Xã nhóm 2</w:t>
            </w:r>
          </w:p>
        </w:tc>
        <w:tc>
          <w:tcPr>
            <w:tcW w:w="2166" w:type="dxa"/>
            <w:gridSpan w:val="2"/>
            <w:shd w:val="clear" w:color="auto" w:fill="E2EFD9" w:themeFill="accent6" w:themeFillTint="33"/>
            <w:vAlign w:val="center"/>
          </w:tcPr>
          <w:p w14:paraId="6769B250" w14:textId="77777777" w:rsidR="001D2651" w:rsidRPr="005149BC" w:rsidRDefault="001D2651" w:rsidP="006E2247">
            <w:pPr>
              <w:jc w:val="center"/>
              <w:rPr>
                <w:rFonts w:cs="Times New Roman"/>
                <w:b/>
                <w:bCs/>
                <w:sz w:val="24"/>
                <w:szCs w:val="24"/>
              </w:rPr>
            </w:pPr>
            <w:r w:rsidRPr="005149BC">
              <w:rPr>
                <w:rFonts w:eastAsia="SimSun" w:cs="Times New Roman"/>
                <w:b/>
                <w:bCs/>
                <w:sz w:val="24"/>
                <w:szCs w:val="24"/>
                <w:lang w:eastAsia="zh-CN" w:bidi="ar"/>
              </w:rPr>
              <w:t>Xã nhóm 3</w:t>
            </w:r>
          </w:p>
        </w:tc>
        <w:tc>
          <w:tcPr>
            <w:tcW w:w="708" w:type="dxa"/>
            <w:vMerge/>
            <w:shd w:val="clear" w:color="000000" w:fill="FFFFFF"/>
            <w:vAlign w:val="center"/>
          </w:tcPr>
          <w:p w14:paraId="3D2B7764" w14:textId="77777777" w:rsidR="001D2651" w:rsidRPr="005149BC" w:rsidRDefault="001D2651">
            <w:pPr>
              <w:jc w:val="center"/>
              <w:rPr>
                <w:rFonts w:cs="Times New Roman"/>
                <w:b/>
                <w:bCs/>
                <w:sz w:val="24"/>
                <w:szCs w:val="24"/>
              </w:rPr>
            </w:pPr>
          </w:p>
        </w:tc>
        <w:tc>
          <w:tcPr>
            <w:tcW w:w="1276" w:type="dxa"/>
            <w:vMerge/>
            <w:vAlign w:val="center"/>
          </w:tcPr>
          <w:p w14:paraId="0E8B9A78" w14:textId="77777777" w:rsidR="001D2651" w:rsidRPr="005149BC" w:rsidRDefault="001D2651">
            <w:pPr>
              <w:jc w:val="center"/>
              <w:rPr>
                <w:rFonts w:cs="Times New Roman"/>
                <w:b/>
                <w:bCs/>
                <w:sz w:val="22"/>
              </w:rPr>
            </w:pPr>
          </w:p>
        </w:tc>
      </w:tr>
      <w:tr w:rsidR="00D16886" w:rsidRPr="005149BC" w14:paraId="4CC0A973" w14:textId="77777777" w:rsidTr="00DF6BE3">
        <w:trPr>
          <w:trHeight w:val="1272"/>
          <w:jc w:val="center"/>
        </w:trPr>
        <w:tc>
          <w:tcPr>
            <w:tcW w:w="532" w:type="dxa"/>
            <w:vMerge w:val="restart"/>
            <w:vAlign w:val="center"/>
          </w:tcPr>
          <w:p w14:paraId="3DF65EBB" w14:textId="77777777" w:rsidR="00D16886" w:rsidRPr="005149BC" w:rsidRDefault="00D16886">
            <w:pPr>
              <w:jc w:val="center"/>
              <w:textAlignment w:val="center"/>
              <w:rPr>
                <w:rFonts w:cs="Times New Roman"/>
                <w:b/>
                <w:bCs/>
                <w:sz w:val="24"/>
                <w:szCs w:val="24"/>
              </w:rPr>
            </w:pPr>
            <w:r w:rsidRPr="005149BC">
              <w:rPr>
                <w:rFonts w:eastAsia="SimSun" w:cs="Times New Roman"/>
                <w:b/>
                <w:bCs/>
                <w:sz w:val="24"/>
                <w:szCs w:val="24"/>
                <w:lang w:eastAsia="zh-CN" w:bidi="ar"/>
              </w:rPr>
              <w:t>1</w:t>
            </w:r>
          </w:p>
        </w:tc>
        <w:tc>
          <w:tcPr>
            <w:tcW w:w="1168" w:type="dxa"/>
            <w:vMerge w:val="restart"/>
            <w:vAlign w:val="center"/>
          </w:tcPr>
          <w:p w14:paraId="17C42C3A" w14:textId="77777777" w:rsidR="00D16886" w:rsidRPr="005149BC" w:rsidRDefault="00D16886">
            <w:pPr>
              <w:jc w:val="center"/>
              <w:textAlignment w:val="center"/>
              <w:rPr>
                <w:rFonts w:cs="Times New Roman"/>
                <w:b/>
                <w:bCs/>
                <w:sz w:val="24"/>
                <w:szCs w:val="24"/>
              </w:rPr>
            </w:pPr>
            <w:r w:rsidRPr="005149BC">
              <w:rPr>
                <w:rFonts w:eastAsia="SimSun" w:cs="Times New Roman"/>
                <w:b/>
                <w:bCs/>
                <w:sz w:val="24"/>
                <w:szCs w:val="24"/>
                <w:lang w:eastAsia="zh-CN" w:bidi="ar"/>
              </w:rPr>
              <w:t>Quy hoạch</w:t>
            </w:r>
          </w:p>
        </w:tc>
        <w:tc>
          <w:tcPr>
            <w:tcW w:w="3204" w:type="dxa"/>
            <w:vAlign w:val="center"/>
          </w:tcPr>
          <w:p w14:paraId="1D38A9E3" w14:textId="500E5896" w:rsidR="00D16886" w:rsidRPr="005149BC" w:rsidRDefault="00D16886">
            <w:pPr>
              <w:jc w:val="both"/>
              <w:textAlignment w:val="center"/>
              <w:rPr>
                <w:rFonts w:cs="Times New Roman"/>
                <w:sz w:val="24"/>
                <w:szCs w:val="24"/>
              </w:rPr>
            </w:pPr>
            <w:r w:rsidRPr="005149BC">
              <w:rPr>
                <w:rFonts w:eastAsia="SimSun" w:cs="Times New Roman"/>
                <w:sz w:val="24"/>
                <w:szCs w:val="24"/>
                <w:lang w:eastAsia="zh-CN" w:bidi="ar"/>
              </w:rPr>
              <w:t>1.1. Có quy hoạch chung xã hoặc quy hoạch đô thị được phê duyệt</w:t>
            </w:r>
            <w:r w:rsidRPr="005149BC">
              <w:rPr>
                <w:rStyle w:val="FootnoteReference"/>
                <w:rFonts w:eastAsia="SimSun" w:cs="Times New Roman"/>
                <w:sz w:val="24"/>
                <w:szCs w:val="24"/>
                <w:lang w:eastAsia="zh-CN" w:bidi="ar"/>
              </w:rPr>
              <w:footnoteReference w:id="1"/>
            </w:r>
            <w:r w:rsidRPr="005149BC">
              <w:rPr>
                <w:rFonts w:eastAsia="SimSun" w:cs="Times New Roman"/>
                <w:sz w:val="24"/>
                <w:szCs w:val="24"/>
                <w:lang w:eastAsia="zh-CN" w:bidi="ar"/>
              </w:rPr>
              <w:t>, được công bố công khai đúng thời hạn và ban hành kế hoạch thực hiện quy hoạch</w:t>
            </w:r>
          </w:p>
        </w:tc>
        <w:tc>
          <w:tcPr>
            <w:tcW w:w="767" w:type="dxa"/>
            <w:vAlign w:val="center"/>
          </w:tcPr>
          <w:p w14:paraId="505DD137" w14:textId="77777777" w:rsidR="00D16886" w:rsidRPr="005149BC" w:rsidRDefault="00D16886"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683C53B9" w14:textId="77777777" w:rsidR="00D16886" w:rsidRPr="005149BC" w:rsidRDefault="00D16886">
            <w:pPr>
              <w:jc w:val="center"/>
              <w:textAlignment w:val="center"/>
              <w:rPr>
                <w:rFonts w:cs="Times New Roman"/>
                <w:sz w:val="20"/>
                <w:szCs w:val="20"/>
              </w:rPr>
            </w:pPr>
            <w:r w:rsidRPr="005149BC">
              <w:rPr>
                <w:rFonts w:eastAsia="SimSun" w:cs="Times New Roman"/>
                <w:sz w:val="20"/>
                <w:szCs w:val="20"/>
                <w:lang w:eastAsia="zh-CN" w:bidi="ar"/>
              </w:rPr>
              <w:t> </w:t>
            </w:r>
          </w:p>
        </w:tc>
        <w:tc>
          <w:tcPr>
            <w:tcW w:w="2653" w:type="dxa"/>
            <w:vAlign w:val="center"/>
          </w:tcPr>
          <w:p w14:paraId="6B19F0DF" w14:textId="6B95ADE0" w:rsidR="00D16886" w:rsidRPr="005149BC" w:rsidRDefault="00D16886" w:rsidP="005C4F4A">
            <w:pPr>
              <w:jc w:val="center"/>
              <w:textAlignment w:val="center"/>
              <w:rPr>
                <w:rFonts w:cs="Times New Roman"/>
                <w:sz w:val="24"/>
                <w:szCs w:val="24"/>
              </w:rPr>
            </w:pPr>
            <w:r w:rsidRPr="005149BC">
              <w:rPr>
                <w:rFonts w:eastAsia="SimSun" w:cs="Times New Roman"/>
                <w:sz w:val="24"/>
                <w:szCs w:val="24"/>
                <w:lang w:eastAsia="zh-CN" w:bidi="ar"/>
              </w:rPr>
              <w:t>Có quy hoạch chung xã hoặc quy hoạch đô thị</w:t>
            </w:r>
          </w:p>
        </w:tc>
        <w:tc>
          <w:tcPr>
            <w:tcW w:w="4718" w:type="dxa"/>
            <w:gridSpan w:val="3"/>
            <w:shd w:val="clear" w:color="000000" w:fill="FFFFFF"/>
            <w:vAlign w:val="center"/>
          </w:tcPr>
          <w:p w14:paraId="71685433" w14:textId="77777777" w:rsidR="00D16886" w:rsidRPr="005149BC" w:rsidRDefault="00D16886" w:rsidP="009C5839">
            <w:pPr>
              <w:jc w:val="center"/>
              <w:textAlignment w:val="center"/>
              <w:rPr>
                <w:rFonts w:cs="Times New Roman"/>
                <w:sz w:val="24"/>
                <w:szCs w:val="24"/>
              </w:rPr>
            </w:pPr>
            <w:r w:rsidRPr="005149BC">
              <w:rPr>
                <w:rFonts w:eastAsia="SimSun" w:cs="Times New Roman"/>
                <w:sz w:val="24"/>
                <w:szCs w:val="24"/>
                <w:lang w:eastAsia="zh-CN" w:bidi="ar"/>
              </w:rPr>
              <w:t>Có quy hoạch chung xã</w:t>
            </w:r>
          </w:p>
        </w:tc>
        <w:tc>
          <w:tcPr>
            <w:tcW w:w="708" w:type="dxa"/>
            <w:shd w:val="clear" w:color="000000" w:fill="FFFFFF"/>
            <w:vAlign w:val="center"/>
          </w:tcPr>
          <w:p w14:paraId="58E252F0" w14:textId="77777777" w:rsidR="00D16886" w:rsidRPr="005149BC" w:rsidRDefault="00D16886">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Merge w:val="restart"/>
            <w:vAlign w:val="center"/>
          </w:tcPr>
          <w:p w14:paraId="70548D39" w14:textId="6E0DB150" w:rsidR="00D16886" w:rsidRPr="005149BC" w:rsidRDefault="00D16886" w:rsidP="00D16886">
            <w:pPr>
              <w:jc w:val="center"/>
              <w:textAlignment w:val="center"/>
              <w:rPr>
                <w:rFonts w:cs="Times New Roman"/>
                <w:sz w:val="22"/>
              </w:rPr>
            </w:pPr>
            <w:r w:rsidRPr="005149BC">
              <w:rPr>
                <w:rFonts w:eastAsia="SimSun" w:cs="Times New Roman"/>
                <w:sz w:val="22"/>
                <w:lang w:eastAsia="zh-CN" w:bidi="ar"/>
              </w:rPr>
              <w:t>Sở Xây dựng</w:t>
            </w:r>
          </w:p>
        </w:tc>
      </w:tr>
      <w:tr w:rsidR="00D16886" w:rsidRPr="005149BC" w14:paraId="58A761B9" w14:textId="77777777" w:rsidTr="00DF6BE3">
        <w:trPr>
          <w:trHeight w:val="952"/>
          <w:jc w:val="center"/>
        </w:trPr>
        <w:tc>
          <w:tcPr>
            <w:tcW w:w="532" w:type="dxa"/>
            <w:vMerge/>
            <w:vAlign w:val="center"/>
          </w:tcPr>
          <w:p w14:paraId="5F6EEF5A" w14:textId="77777777" w:rsidR="00D16886" w:rsidRPr="005149BC" w:rsidRDefault="00D16886">
            <w:pPr>
              <w:jc w:val="center"/>
              <w:rPr>
                <w:rFonts w:cs="Times New Roman"/>
                <w:b/>
                <w:bCs/>
                <w:sz w:val="24"/>
                <w:szCs w:val="24"/>
              </w:rPr>
            </w:pPr>
          </w:p>
        </w:tc>
        <w:tc>
          <w:tcPr>
            <w:tcW w:w="1168" w:type="dxa"/>
            <w:vMerge/>
            <w:vAlign w:val="center"/>
          </w:tcPr>
          <w:p w14:paraId="60C26436" w14:textId="77777777" w:rsidR="00D16886" w:rsidRPr="005149BC" w:rsidRDefault="00D16886">
            <w:pPr>
              <w:jc w:val="center"/>
              <w:rPr>
                <w:rFonts w:cs="Times New Roman"/>
                <w:b/>
                <w:bCs/>
                <w:sz w:val="24"/>
                <w:szCs w:val="24"/>
              </w:rPr>
            </w:pPr>
          </w:p>
        </w:tc>
        <w:tc>
          <w:tcPr>
            <w:tcW w:w="3204" w:type="dxa"/>
            <w:vAlign w:val="center"/>
          </w:tcPr>
          <w:p w14:paraId="073D9755" w14:textId="682792AD" w:rsidR="00D16886" w:rsidRPr="005149BC" w:rsidRDefault="00D16886">
            <w:pPr>
              <w:jc w:val="both"/>
              <w:textAlignment w:val="center"/>
              <w:rPr>
                <w:rFonts w:cs="Times New Roman"/>
                <w:sz w:val="24"/>
                <w:szCs w:val="24"/>
              </w:rPr>
            </w:pPr>
            <w:r w:rsidRPr="005149BC">
              <w:rPr>
                <w:rFonts w:eastAsia="SimSun" w:cs="Times New Roman"/>
                <w:sz w:val="24"/>
                <w:szCs w:val="24"/>
                <w:lang w:eastAsia="zh-CN" w:bidi="ar"/>
              </w:rPr>
              <w:t xml:space="preserve">1.2. Có quy hoạch chi tiết xây dựng trung tâm xã hoặc quy hoạch chi tiết điểm dân cư mới </w:t>
            </w:r>
          </w:p>
        </w:tc>
        <w:tc>
          <w:tcPr>
            <w:tcW w:w="767" w:type="dxa"/>
            <w:vAlign w:val="center"/>
          </w:tcPr>
          <w:p w14:paraId="78A100B7" w14:textId="77777777" w:rsidR="00D16886" w:rsidRPr="005149BC" w:rsidRDefault="00D16886"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4019DFB7" w14:textId="406C7D4F" w:rsidR="00D16886" w:rsidRPr="005149BC" w:rsidRDefault="00D16886">
            <w:pPr>
              <w:jc w:val="both"/>
              <w:textAlignment w:val="center"/>
              <w:rPr>
                <w:rFonts w:cs="Times New Roman"/>
                <w:sz w:val="24"/>
                <w:szCs w:val="24"/>
              </w:rPr>
            </w:pPr>
          </w:p>
        </w:tc>
        <w:tc>
          <w:tcPr>
            <w:tcW w:w="5213" w:type="dxa"/>
            <w:gridSpan w:val="3"/>
            <w:vAlign w:val="center"/>
          </w:tcPr>
          <w:p w14:paraId="1F251882" w14:textId="1D100CF4" w:rsidR="00D16886" w:rsidRPr="005149BC" w:rsidRDefault="00D16886" w:rsidP="00C82573">
            <w:pPr>
              <w:jc w:val="center"/>
              <w:textAlignment w:val="center"/>
              <w:rPr>
                <w:rFonts w:cs="Times New Roman"/>
                <w:spacing w:val="-8"/>
                <w:sz w:val="24"/>
                <w:szCs w:val="24"/>
              </w:rPr>
            </w:pPr>
            <w:r w:rsidRPr="005149BC">
              <w:rPr>
                <w:rFonts w:eastAsia="SimSun" w:cs="Times New Roman"/>
                <w:spacing w:val="-8"/>
                <w:sz w:val="24"/>
                <w:szCs w:val="24"/>
                <w:lang w:eastAsia="zh-CN" w:bidi="ar"/>
              </w:rPr>
              <w:t>Có quy hoạch chi tiết cụ thể hóa quy hoạch chung đô thị hoặc quy hoạch phân khu (nếu có) hoặc quy hoạch chung xã được cấp có thẩm quyền phê duyệt</w:t>
            </w:r>
          </w:p>
        </w:tc>
        <w:tc>
          <w:tcPr>
            <w:tcW w:w="2158" w:type="dxa"/>
            <w:shd w:val="clear" w:color="000000" w:fill="FFFFFF"/>
            <w:vAlign w:val="center"/>
          </w:tcPr>
          <w:p w14:paraId="034915E0" w14:textId="77777777" w:rsidR="00D16886" w:rsidRPr="005149BC" w:rsidRDefault="00D16886">
            <w:pPr>
              <w:jc w:val="center"/>
              <w:textAlignment w:val="center"/>
              <w:rPr>
                <w:rFonts w:cs="Times New Roman"/>
                <w:sz w:val="24"/>
                <w:szCs w:val="24"/>
              </w:rPr>
            </w:pPr>
            <w:r w:rsidRPr="005149BC">
              <w:rPr>
                <w:rFonts w:eastAsia="SimSun" w:cs="Times New Roman"/>
                <w:sz w:val="24"/>
                <w:szCs w:val="24"/>
                <w:lang w:eastAsia="zh-CN" w:bidi="ar"/>
              </w:rPr>
              <w:t>Không quy định</w:t>
            </w:r>
          </w:p>
        </w:tc>
        <w:tc>
          <w:tcPr>
            <w:tcW w:w="708" w:type="dxa"/>
            <w:shd w:val="clear" w:color="000000" w:fill="FFFFFF"/>
            <w:vAlign w:val="center"/>
          </w:tcPr>
          <w:p w14:paraId="7B82C5F1" w14:textId="77777777" w:rsidR="00D16886" w:rsidRPr="005149BC" w:rsidRDefault="00D16886">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ign w:val="center"/>
          </w:tcPr>
          <w:p w14:paraId="45F3A817" w14:textId="438DF1D6" w:rsidR="00D16886" w:rsidRPr="005149BC" w:rsidRDefault="00D16886" w:rsidP="00814CF2">
            <w:pPr>
              <w:jc w:val="center"/>
              <w:textAlignment w:val="center"/>
              <w:rPr>
                <w:rFonts w:cs="Times New Roman"/>
                <w:sz w:val="22"/>
              </w:rPr>
            </w:pPr>
          </w:p>
        </w:tc>
      </w:tr>
      <w:tr w:rsidR="00D16886" w:rsidRPr="005149BC" w14:paraId="19B284DC" w14:textId="77777777" w:rsidTr="00DF6BE3">
        <w:trPr>
          <w:trHeight w:val="1205"/>
          <w:jc w:val="center"/>
        </w:trPr>
        <w:tc>
          <w:tcPr>
            <w:tcW w:w="532" w:type="dxa"/>
            <w:vMerge/>
            <w:vAlign w:val="center"/>
          </w:tcPr>
          <w:p w14:paraId="6764D06B" w14:textId="77777777" w:rsidR="00D16886" w:rsidRPr="005149BC" w:rsidRDefault="00D16886">
            <w:pPr>
              <w:jc w:val="center"/>
              <w:rPr>
                <w:rFonts w:cs="Times New Roman"/>
                <w:b/>
                <w:bCs/>
                <w:sz w:val="24"/>
                <w:szCs w:val="24"/>
              </w:rPr>
            </w:pPr>
          </w:p>
        </w:tc>
        <w:tc>
          <w:tcPr>
            <w:tcW w:w="1168" w:type="dxa"/>
            <w:vMerge/>
            <w:vAlign w:val="center"/>
          </w:tcPr>
          <w:p w14:paraId="6EC18CE8" w14:textId="77777777" w:rsidR="00D16886" w:rsidRPr="005149BC" w:rsidRDefault="00D16886">
            <w:pPr>
              <w:jc w:val="center"/>
              <w:rPr>
                <w:rFonts w:cs="Times New Roman"/>
                <w:b/>
                <w:bCs/>
                <w:sz w:val="24"/>
                <w:szCs w:val="24"/>
              </w:rPr>
            </w:pPr>
          </w:p>
        </w:tc>
        <w:tc>
          <w:tcPr>
            <w:tcW w:w="3204" w:type="dxa"/>
            <w:vAlign w:val="center"/>
          </w:tcPr>
          <w:p w14:paraId="28C764EE" w14:textId="77777777" w:rsidR="00D16886" w:rsidRPr="005149BC" w:rsidRDefault="00D16886">
            <w:pPr>
              <w:jc w:val="both"/>
              <w:textAlignment w:val="center"/>
              <w:rPr>
                <w:rFonts w:cs="Times New Roman"/>
                <w:spacing w:val="-6"/>
                <w:sz w:val="24"/>
                <w:szCs w:val="24"/>
              </w:rPr>
            </w:pPr>
            <w:r w:rsidRPr="005149BC">
              <w:rPr>
                <w:rFonts w:eastAsia="SimSun" w:cs="Times New Roman"/>
                <w:spacing w:val="-6"/>
                <w:sz w:val="24"/>
                <w:szCs w:val="24"/>
                <w:lang w:eastAsia="zh-CN" w:bidi="ar"/>
              </w:rPr>
              <w:t xml:space="preserve">1.3. Có quy chế quản lý kiến trúc được phê duyệt hoặc được tích hợp trong quy hoạch chung xã </w:t>
            </w:r>
          </w:p>
        </w:tc>
        <w:tc>
          <w:tcPr>
            <w:tcW w:w="767" w:type="dxa"/>
            <w:vAlign w:val="center"/>
          </w:tcPr>
          <w:p w14:paraId="6CE7AC0D" w14:textId="77777777" w:rsidR="00D16886" w:rsidRPr="005149BC" w:rsidRDefault="00D16886"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45766AAF" w14:textId="67D7C0D7" w:rsidR="00D16886" w:rsidRPr="005149BC" w:rsidRDefault="00D16886">
            <w:pPr>
              <w:jc w:val="both"/>
              <w:textAlignment w:val="center"/>
              <w:rPr>
                <w:rFonts w:cs="Times New Roman"/>
                <w:spacing w:val="-4"/>
                <w:sz w:val="24"/>
                <w:szCs w:val="24"/>
              </w:rPr>
            </w:pPr>
          </w:p>
        </w:tc>
        <w:tc>
          <w:tcPr>
            <w:tcW w:w="5213" w:type="dxa"/>
            <w:gridSpan w:val="3"/>
            <w:vAlign w:val="center"/>
          </w:tcPr>
          <w:p w14:paraId="4AF7E470" w14:textId="5B0DE62C" w:rsidR="00D16886" w:rsidRPr="005149BC" w:rsidRDefault="00D16886" w:rsidP="00C82573">
            <w:pPr>
              <w:jc w:val="center"/>
              <w:textAlignment w:val="center"/>
              <w:rPr>
                <w:rFonts w:cs="Times New Roman"/>
                <w:spacing w:val="-10"/>
                <w:sz w:val="24"/>
                <w:szCs w:val="24"/>
              </w:rPr>
            </w:pPr>
            <w:r w:rsidRPr="005149BC">
              <w:rPr>
                <w:rFonts w:eastAsia="SimSun" w:cs="Times New Roman"/>
                <w:spacing w:val="-10"/>
                <w:sz w:val="24"/>
                <w:szCs w:val="24"/>
                <w:lang w:eastAsia="zh-CN" w:bidi="ar"/>
              </w:rPr>
              <w:t>Có quy chế quản lý kiến trúc đô thị hoặc Quy chế quản lý kiến trúc điểm dân cư nông thôn hoặc nội dung quy hoạch chung xã có tích hợp Quy chế quản lý kiến trúc điểm dân cư nông thôn</w:t>
            </w:r>
          </w:p>
        </w:tc>
        <w:tc>
          <w:tcPr>
            <w:tcW w:w="2158" w:type="dxa"/>
            <w:shd w:val="clear" w:color="000000" w:fill="FFFFFF"/>
            <w:vAlign w:val="center"/>
          </w:tcPr>
          <w:p w14:paraId="2F016FE4" w14:textId="77777777" w:rsidR="00D16886" w:rsidRPr="005149BC" w:rsidRDefault="00D16886">
            <w:pPr>
              <w:jc w:val="center"/>
              <w:textAlignment w:val="center"/>
              <w:rPr>
                <w:rFonts w:cs="Times New Roman"/>
                <w:sz w:val="24"/>
                <w:szCs w:val="24"/>
              </w:rPr>
            </w:pPr>
            <w:r w:rsidRPr="005149BC">
              <w:rPr>
                <w:rFonts w:eastAsia="SimSun" w:cs="Times New Roman"/>
                <w:sz w:val="24"/>
                <w:szCs w:val="24"/>
                <w:lang w:eastAsia="zh-CN" w:bidi="ar"/>
              </w:rPr>
              <w:t>Không quy định</w:t>
            </w:r>
          </w:p>
        </w:tc>
        <w:tc>
          <w:tcPr>
            <w:tcW w:w="708" w:type="dxa"/>
            <w:shd w:val="clear" w:color="000000" w:fill="FFFFFF"/>
            <w:vAlign w:val="center"/>
          </w:tcPr>
          <w:p w14:paraId="27F98B0F" w14:textId="77777777" w:rsidR="00D16886" w:rsidRPr="005149BC" w:rsidRDefault="00D16886">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ign w:val="center"/>
          </w:tcPr>
          <w:p w14:paraId="6D5CFD03" w14:textId="5CD52DD1" w:rsidR="00D16886" w:rsidRPr="005149BC" w:rsidRDefault="00D16886" w:rsidP="00814CF2">
            <w:pPr>
              <w:jc w:val="center"/>
              <w:textAlignment w:val="center"/>
              <w:rPr>
                <w:rFonts w:cs="Times New Roman"/>
                <w:sz w:val="22"/>
              </w:rPr>
            </w:pPr>
          </w:p>
        </w:tc>
      </w:tr>
      <w:tr w:rsidR="00D16886" w:rsidRPr="005149BC" w14:paraId="2AF9B00B" w14:textId="77777777" w:rsidTr="00DF6BE3">
        <w:trPr>
          <w:trHeight w:val="1267"/>
          <w:jc w:val="center"/>
        </w:trPr>
        <w:tc>
          <w:tcPr>
            <w:tcW w:w="532" w:type="dxa"/>
            <w:vMerge w:val="restart"/>
            <w:vAlign w:val="center"/>
          </w:tcPr>
          <w:p w14:paraId="7E56FA99" w14:textId="77777777" w:rsidR="00D16886" w:rsidRPr="005149BC" w:rsidRDefault="00D16886">
            <w:pPr>
              <w:jc w:val="center"/>
              <w:textAlignment w:val="center"/>
              <w:rPr>
                <w:rFonts w:cs="Times New Roman"/>
                <w:b/>
                <w:bCs/>
                <w:sz w:val="24"/>
                <w:szCs w:val="24"/>
              </w:rPr>
            </w:pPr>
            <w:r w:rsidRPr="005149BC">
              <w:rPr>
                <w:rFonts w:eastAsia="SimSun" w:cs="Times New Roman"/>
                <w:b/>
                <w:bCs/>
                <w:sz w:val="24"/>
                <w:szCs w:val="24"/>
                <w:lang w:eastAsia="zh-CN" w:bidi="ar"/>
              </w:rPr>
              <w:t>2</w:t>
            </w:r>
          </w:p>
        </w:tc>
        <w:tc>
          <w:tcPr>
            <w:tcW w:w="1168" w:type="dxa"/>
            <w:vMerge w:val="restart"/>
            <w:vAlign w:val="center"/>
          </w:tcPr>
          <w:p w14:paraId="1775E6C9" w14:textId="77777777" w:rsidR="00D16886" w:rsidRPr="005149BC" w:rsidRDefault="00D16886">
            <w:pPr>
              <w:jc w:val="center"/>
              <w:textAlignment w:val="center"/>
              <w:rPr>
                <w:rFonts w:cs="Times New Roman"/>
                <w:b/>
                <w:bCs/>
                <w:sz w:val="24"/>
                <w:szCs w:val="24"/>
              </w:rPr>
            </w:pPr>
            <w:r w:rsidRPr="005149BC">
              <w:rPr>
                <w:rFonts w:eastAsia="SimSun" w:cs="Times New Roman"/>
                <w:b/>
                <w:bCs/>
                <w:sz w:val="24"/>
                <w:szCs w:val="24"/>
                <w:lang w:eastAsia="zh-CN" w:bidi="ar"/>
              </w:rPr>
              <w:t xml:space="preserve">Hạ tầng kinh tế - xã hội </w:t>
            </w:r>
          </w:p>
        </w:tc>
        <w:tc>
          <w:tcPr>
            <w:tcW w:w="3204" w:type="dxa"/>
            <w:vMerge w:val="restart"/>
            <w:vAlign w:val="center"/>
          </w:tcPr>
          <w:p w14:paraId="72A23719" w14:textId="615E9F7D" w:rsidR="00D16886" w:rsidRPr="005149BC" w:rsidRDefault="00D16886">
            <w:pPr>
              <w:jc w:val="both"/>
              <w:textAlignment w:val="center"/>
              <w:rPr>
                <w:rFonts w:eastAsia="SimSun" w:cs="Times New Roman"/>
                <w:sz w:val="24"/>
                <w:szCs w:val="24"/>
                <w:lang w:eastAsia="zh-CN" w:bidi="ar"/>
              </w:rPr>
            </w:pPr>
            <w:r w:rsidRPr="005149BC">
              <w:rPr>
                <w:rFonts w:eastAsia="SimSun" w:cs="Times New Roman"/>
                <w:sz w:val="24"/>
                <w:szCs w:val="24"/>
                <w:lang w:eastAsia="zh-CN" w:bidi="ar"/>
              </w:rPr>
              <w:t xml:space="preserve">2.1. Hệ thống đường giao thông nông thôn trên địa bàn xã đảm bảo kết nối và được bảo trì hằng năm; tỷ lệ đường xã đạt chuẩn theo quy hoạch đạt 100%, tỷ lệ km đường xã được trồng cây xanh dọc tuyến đường đạt ≥50%; đường thôn, ngõ, xóm được cứng hóa </w:t>
            </w:r>
          </w:p>
        </w:tc>
        <w:tc>
          <w:tcPr>
            <w:tcW w:w="767" w:type="dxa"/>
            <w:vMerge w:val="restart"/>
            <w:vAlign w:val="center"/>
          </w:tcPr>
          <w:p w14:paraId="3EE91212" w14:textId="77777777" w:rsidR="00D16886" w:rsidRPr="005149BC" w:rsidRDefault="00D16886"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42BCA9B7" w14:textId="2F04CE5C" w:rsidR="00D16886" w:rsidRPr="005149BC" w:rsidRDefault="00D16886" w:rsidP="003C24BE">
            <w:pPr>
              <w:jc w:val="center"/>
              <w:textAlignment w:val="center"/>
              <w:rPr>
                <w:rFonts w:cs="Times New Roman"/>
                <w:sz w:val="20"/>
                <w:szCs w:val="20"/>
              </w:rPr>
            </w:pPr>
            <w:r w:rsidRPr="005149BC">
              <w:rPr>
                <w:rFonts w:eastAsia="SimSun" w:cs="Times New Roman"/>
                <w:sz w:val="20"/>
                <w:szCs w:val="20"/>
                <w:lang w:eastAsia="zh-CN" w:bidi="ar"/>
              </w:rPr>
              <w:t>2.1.1 </w:t>
            </w:r>
          </w:p>
        </w:tc>
        <w:tc>
          <w:tcPr>
            <w:tcW w:w="7371" w:type="dxa"/>
            <w:gridSpan w:val="4"/>
            <w:shd w:val="clear" w:color="000000" w:fill="FFFFFF"/>
            <w:vAlign w:val="center"/>
          </w:tcPr>
          <w:p w14:paraId="73CECA35" w14:textId="6A7E3F12" w:rsidR="00D16886" w:rsidRPr="005149BC" w:rsidRDefault="00D16886" w:rsidP="00C82573">
            <w:pPr>
              <w:jc w:val="center"/>
              <w:textAlignment w:val="center"/>
              <w:rPr>
                <w:rFonts w:cs="Times New Roman"/>
                <w:sz w:val="24"/>
                <w:szCs w:val="24"/>
              </w:rPr>
            </w:pPr>
            <w:r w:rsidRPr="005149BC">
              <w:rPr>
                <w:rFonts w:eastAsia="SimSun" w:cs="Times New Roman"/>
                <w:sz w:val="24"/>
                <w:szCs w:val="24"/>
                <w:lang w:eastAsia="zh-CN" w:bidi="ar"/>
              </w:rPr>
              <w:t>Đảm bảo kết nối giao thông tuân thủ quy định; 100% đường giao thông nông thôn trên địa bàn được tổ chức thực hiện công tác bảo trì hàng năm; 100% đường xã đạt chuẩn theo quy hoạch được duyệt; tối thiểu 50% số km đường xã được trồng cây xanh dọc tuyến đường</w:t>
            </w:r>
          </w:p>
        </w:tc>
        <w:tc>
          <w:tcPr>
            <w:tcW w:w="708" w:type="dxa"/>
            <w:shd w:val="clear" w:color="000000" w:fill="FFFFFF"/>
            <w:vAlign w:val="center"/>
          </w:tcPr>
          <w:p w14:paraId="3DBC527B" w14:textId="3231793C" w:rsidR="00D16886" w:rsidRPr="005149BC" w:rsidRDefault="00D16886" w:rsidP="003C24BE">
            <w:pPr>
              <w:jc w:val="center"/>
              <w:textAlignment w:val="center"/>
              <w:rPr>
                <w:rFonts w:cs="Times New Roman"/>
                <w:sz w:val="24"/>
                <w:szCs w:val="24"/>
              </w:rPr>
            </w:pPr>
            <w:r w:rsidRPr="005149BC">
              <w:rPr>
                <w:rFonts w:eastAsia="SimSun" w:cs="Times New Roman"/>
                <w:sz w:val="24"/>
                <w:szCs w:val="24"/>
                <w:lang w:eastAsia="zh-CN" w:bidi="ar"/>
              </w:rPr>
              <w:t>3</w:t>
            </w:r>
          </w:p>
        </w:tc>
        <w:tc>
          <w:tcPr>
            <w:tcW w:w="1276" w:type="dxa"/>
            <w:vMerge w:val="restart"/>
            <w:vAlign w:val="center"/>
          </w:tcPr>
          <w:p w14:paraId="523E6B0A" w14:textId="56860229" w:rsidR="00D16886" w:rsidRPr="005149BC" w:rsidRDefault="00D16886" w:rsidP="00D16886">
            <w:pPr>
              <w:jc w:val="center"/>
              <w:textAlignment w:val="center"/>
              <w:rPr>
                <w:rFonts w:cs="Times New Roman"/>
                <w:sz w:val="22"/>
              </w:rPr>
            </w:pPr>
            <w:r w:rsidRPr="005149BC">
              <w:rPr>
                <w:rFonts w:eastAsia="SimSun" w:cs="Times New Roman"/>
                <w:sz w:val="22"/>
                <w:lang w:eastAsia="zh-CN" w:bidi="ar"/>
              </w:rPr>
              <w:t>Sở Xây dựng</w:t>
            </w:r>
          </w:p>
        </w:tc>
      </w:tr>
      <w:tr w:rsidR="00D16886" w:rsidRPr="005149BC" w14:paraId="1CDD229F" w14:textId="77777777" w:rsidTr="00DF6BE3">
        <w:trPr>
          <w:trHeight w:val="2164"/>
          <w:jc w:val="center"/>
        </w:trPr>
        <w:tc>
          <w:tcPr>
            <w:tcW w:w="532" w:type="dxa"/>
            <w:vMerge/>
            <w:vAlign w:val="center"/>
          </w:tcPr>
          <w:p w14:paraId="3E97C6A5" w14:textId="77777777" w:rsidR="00D16886" w:rsidRPr="005149BC" w:rsidRDefault="00D16886">
            <w:pPr>
              <w:jc w:val="center"/>
              <w:rPr>
                <w:rFonts w:cs="Times New Roman"/>
                <w:b/>
                <w:bCs/>
                <w:sz w:val="24"/>
                <w:szCs w:val="24"/>
              </w:rPr>
            </w:pPr>
          </w:p>
        </w:tc>
        <w:tc>
          <w:tcPr>
            <w:tcW w:w="1168" w:type="dxa"/>
            <w:vMerge/>
            <w:vAlign w:val="center"/>
          </w:tcPr>
          <w:p w14:paraId="09B61D55" w14:textId="77777777" w:rsidR="00D16886" w:rsidRPr="005149BC" w:rsidRDefault="00D16886">
            <w:pPr>
              <w:jc w:val="center"/>
              <w:rPr>
                <w:rFonts w:cs="Times New Roman"/>
                <w:b/>
                <w:bCs/>
                <w:sz w:val="24"/>
                <w:szCs w:val="24"/>
              </w:rPr>
            </w:pPr>
          </w:p>
        </w:tc>
        <w:tc>
          <w:tcPr>
            <w:tcW w:w="3204" w:type="dxa"/>
            <w:vMerge/>
            <w:vAlign w:val="center"/>
          </w:tcPr>
          <w:p w14:paraId="2E9B2E8B" w14:textId="77777777" w:rsidR="00D16886" w:rsidRPr="005149BC" w:rsidRDefault="00D16886">
            <w:pPr>
              <w:rPr>
                <w:rFonts w:cs="Times New Roman"/>
                <w:sz w:val="24"/>
                <w:szCs w:val="24"/>
              </w:rPr>
            </w:pPr>
          </w:p>
        </w:tc>
        <w:tc>
          <w:tcPr>
            <w:tcW w:w="767" w:type="dxa"/>
            <w:vMerge/>
            <w:vAlign w:val="center"/>
          </w:tcPr>
          <w:p w14:paraId="7C6DAECB" w14:textId="77777777" w:rsidR="00D16886" w:rsidRPr="005149BC" w:rsidRDefault="00D16886" w:rsidP="007931CB">
            <w:pPr>
              <w:ind w:left="-53"/>
              <w:jc w:val="center"/>
              <w:rPr>
                <w:rFonts w:cs="Times New Roman"/>
                <w:sz w:val="24"/>
                <w:szCs w:val="24"/>
              </w:rPr>
            </w:pPr>
          </w:p>
        </w:tc>
        <w:tc>
          <w:tcPr>
            <w:tcW w:w="709" w:type="dxa"/>
            <w:vAlign w:val="center"/>
          </w:tcPr>
          <w:p w14:paraId="4516EE2B" w14:textId="77777777" w:rsidR="00D16886" w:rsidRPr="005149BC" w:rsidRDefault="00D16886">
            <w:pPr>
              <w:jc w:val="center"/>
              <w:textAlignment w:val="center"/>
              <w:rPr>
                <w:rFonts w:cs="Times New Roman"/>
                <w:sz w:val="20"/>
                <w:szCs w:val="20"/>
              </w:rPr>
            </w:pPr>
            <w:r w:rsidRPr="005149BC">
              <w:rPr>
                <w:rFonts w:eastAsia="SimSun" w:cs="Times New Roman"/>
                <w:sz w:val="20"/>
                <w:szCs w:val="20"/>
                <w:lang w:eastAsia="zh-CN" w:bidi="ar"/>
              </w:rPr>
              <w:t>2.1.2</w:t>
            </w:r>
          </w:p>
        </w:tc>
        <w:tc>
          <w:tcPr>
            <w:tcW w:w="2653" w:type="dxa"/>
            <w:shd w:val="clear" w:color="000000" w:fill="FFFFFF"/>
            <w:vAlign w:val="center"/>
          </w:tcPr>
          <w:p w14:paraId="7993A98D" w14:textId="28E44DDE" w:rsidR="00D16886" w:rsidRPr="005149BC" w:rsidRDefault="00D16886">
            <w:pPr>
              <w:jc w:val="both"/>
              <w:textAlignment w:val="center"/>
              <w:rPr>
                <w:rFonts w:cs="Times New Roman"/>
                <w:spacing w:val="-8"/>
                <w:sz w:val="24"/>
                <w:szCs w:val="24"/>
              </w:rPr>
            </w:pPr>
            <w:r w:rsidRPr="005149BC">
              <w:rPr>
                <w:rFonts w:eastAsia="SimSun" w:cs="Times New Roman"/>
                <w:spacing w:val="-8"/>
                <w:sz w:val="24"/>
                <w:szCs w:val="24"/>
                <w:lang w:eastAsia="zh-CN" w:bidi="ar"/>
              </w:rPr>
              <w:t>- 100% đường xã đạt cấp kỹ thuật đường đô thị;</w:t>
            </w:r>
            <w:r w:rsidRPr="005149BC">
              <w:rPr>
                <w:rFonts w:eastAsia="SimSun" w:cs="Times New Roman"/>
                <w:spacing w:val="-8"/>
                <w:sz w:val="24"/>
                <w:szCs w:val="24"/>
                <w:lang w:eastAsia="zh-CN" w:bidi="ar"/>
              </w:rPr>
              <w:br/>
              <w:t>- 100% đường thôn, ngõ, xóm được cứng hóa (bê tông hóa hoặc nhựa hóa).</w:t>
            </w:r>
          </w:p>
        </w:tc>
        <w:tc>
          <w:tcPr>
            <w:tcW w:w="2552" w:type="dxa"/>
            <w:shd w:val="clear" w:color="000000" w:fill="FFFFFF"/>
            <w:vAlign w:val="center"/>
          </w:tcPr>
          <w:p w14:paraId="2D779B16" w14:textId="598BF997" w:rsidR="00D16886" w:rsidRPr="005149BC" w:rsidRDefault="00D16886">
            <w:pPr>
              <w:jc w:val="both"/>
              <w:textAlignment w:val="center"/>
              <w:rPr>
                <w:rFonts w:cs="Times New Roman"/>
                <w:spacing w:val="-8"/>
                <w:sz w:val="24"/>
                <w:szCs w:val="24"/>
              </w:rPr>
            </w:pPr>
            <w:r w:rsidRPr="005149BC">
              <w:rPr>
                <w:rFonts w:eastAsia="SimSun" w:cs="Times New Roman"/>
                <w:spacing w:val="-10"/>
                <w:sz w:val="24"/>
                <w:szCs w:val="24"/>
                <w:lang w:eastAsia="zh-CN" w:bidi="ar"/>
              </w:rPr>
              <w:t>- 100% đường xã có cấp kỹ thuật tối thiểu đường cấp B, có đủ các hạng mục cần thiết theo quy định;</w:t>
            </w:r>
            <w:r w:rsidRPr="005149BC">
              <w:rPr>
                <w:rFonts w:eastAsia="SimSun" w:cs="Times New Roman"/>
                <w:spacing w:val="-10"/>
                <w:sz w:val="24"/>
                <w:szCs w:val="24"/>
                <w:lang w:eastAsia="zh-CN" w:bidi="ar"/>
              </w:rPr>
              <w:br/>
            </w:r>
            <w:r w:rsidRPr="005149BC">
              <w:rPr>
                <w:rFonts w:eastAsia="SimSun" w:cs="Times New Roman"/>
                <w:spacing w:val="-8"/>
                <w:sz w:val="24"/>
                <w:szCs w:val="24"/>
                <w:lang w:eastAsia="zh-CN" w:bidi="ar"/>
              </w:rPr>
              <w:t>- ≥90% đường thôn, ngõ, xóm được cứng hóa (bê tông hóa hoặc nhựa hóa).</w:t>
            </w:r>
          </w:p>
        </w:tc>
        <w:tc>
          <w:tcPr>
            <w:tcW w:w="2166" w:type="dxa"/>
            <w:gridSpan w:val="2"/>
            <w:shd w:val="clear" w:color="000000" w:fill="FFFFFF"/>
            <w:vAlign w:val="center"/>
          </w:tcPr>
          <w:p w14:paraId="529521F0" w14:textId="69F2FBAE" w:rsidR="00D16886" w:rsidRPr="005149BC" w:rsidRDefault="00D16886">
            <w:pPr>
              <w:jc w:val="both"/>
              <w:textAlignment w:val="center"/>
              <w:rPr>
                <w:rFonts w:cs="Times New Roman"/>
                <w:spacing w:val="-8"/>
                <w:sz w:val="24"/>
                <w:szCs w:val="24"/>
              </w:rPr>
            </w:pPr>
            <w:r w:rsidRPr="005149BC">
              <w:rPr>
                <w:rFonts w:eastAsia="SimSun" w:cs="Times New Roman"/>
                <w:spacing w:val="-8"/>
                <w:sz w:val="24"/>
                <w:szCs w:val="24"/>
                <w:lang w:eastAsia="zh-CN" w:bidi="ar"/>
              </w:rPr>
              <w:t>- 100% đường xã có cấp kỹ thuật tối thiểu đường cấp B;</w:t>
            </w:r>
            <w:r w:rsidRPr="005149BC">
              <w:rPr>
                <w:rFonts w:eastAsia="SimSun" w:cs="Times New Roman"/>
                <w:spacing w:val="-8"/>
                <w:sz w:val="24"/>
                <w:szCs w:val="24"/>
                <w:lang w:eastAsia="zh-CN" w:bidi="ar"/>
              </w:rPr>
              <w:br/>
            </w:r>
            <w:r w:rsidRPr="005149BC">
              <w:rPr>
                <w:rFonts w:eastAsia="SimSun" w:cs="Times New Roman"/>
                <w:spacing w:val="-8"/>
                <w:sz w:val="24"/>
                <w:szCs w:val="24"/>
                <w:shd w:val="clear" w:color="auto" w:fill="BDD6EE" w:themeFill="accent1" w:themeFillTint="66"/>
                <w:lang w:eastAsia="zh-CN" w:bidi="ar"/>
              </w:rPr>
              <w:t xml:space="preserve">- </w:t>
            </w:r>
            <w:r w:rsidRPr="005149BC">
              <w:rPr>
                <w:rStyle w:val="font81"/>
                <w:rFonts w:eastAsia="SimSun"/>
                <w:color w:val="auto"/>
                <w:spacing w:val="-8"/>
                <w:shd w:val="clear" w:color="auto" w:fill="BDD6EE" w:themeFill="accent1" w:themeFillTint="66"/>
                <w:lang w:eastAsia="zh-CN" w:bidi="ar"/>
              </w:rPr>
              <w:t>≥70%</w:t>
            </w:r>
            <w:r w:rsidRPr="005149BC">
              <w:rPr>
                <w:rStyle w:val="font81"/>
                <w:rFonts w:eastAsia="SimSun"/>
                <w:color w:val="auto"/>
                <w:spacing w:val="-8"/>
                <w:lang w:eastAsia="zh-CN" w:bidi="ar"/>
              </w:rPr>
              <w:t xml:space="preserve"> đ</w:t>
            </w:r>
            <w:r w:rsidRPr="005149BC">
              <w:rPr>
                <w:rFonts w:eastAsia="SimSun" w:cs="Times New Roman"/>
                <w:spacing w:val="-8"/>
                <w:sz w:val="24"/>
                <w:szCs w:val="24"/>
                <w:lang w:eastAsia="zh-CN" w:bidi="ar"/>
              </w:rPr>
              <w:t>ường thôn, ngõ, xóm được cứng hóa (bê tông hóa hoặc nhựa hóa).</w:t>
            </w:r>
          </w:p>
        </w:tc>
        <w:tc>
          <w:tcPr>
            <w:tcW w:w="708" w:type="dxa"/>
            <w:shd w:val="clear" w:color="000000" w:fill="FFFFFF"/>
            <w:vAlign w:val="center"/>
          </w:tcPr>
          <w:p w14:paraId="790C2B8D" w14:textId="77777777" w:rsidR="00D16886" w:rsidRPr="005149BC" w:rsidRDefault="00D16886">
            <w:pPr>
              <w:jc w:val="center"/>
              <w:textAlignment w:val="center"/>
              <w:rPr>
                <w:rFonts w:cs="Times New Roman"/>
                <w:sz w:val="24"/>
                <w:szCs w:val="24"/>
              </w:rPr>
            </w:pPr>
            <w:r w:rsidRPr="005149BC">
              <w:rPr>
                <w:rFonts w:eastAsia="SimSun" w:cs="Times New Roman"/>
                <w:sz w:val="24"/>
                <w:szCs w:val="24"/>
                <w:lang w:eastAsia="zh-CN" w:bidi="ar"/>
              </w:rPr>
              <w:t>3</w:t>
            </w:r>
          </w:p>
        </w:tc>
        <w:tc>
          <w:tcPr>
            <w:tcW w:w="1276" w:type="dxa"/>
            <w:vMerge/>
            <w:vAlign w:val="center"/>
          </w:tcPr>
          <w:p w14:paraId="1DC10505" w14:textId="77777777" w:rsidR="00D16886" w:rsidRPr="005149BC" w:rsidRDefault="00D16886">
            <w:pPr>
              <w:jc w:val="center"/>
              <w:rPr>
                <w:rFonts w:cs="Times New Roman"/>
                <w:sz w:val="22"/>
              </w:rPr>
            </w:pPr>
          </w:p>
        </w:tc>
      </w:tr>
      <w:tr w:rsidR="00C82573" w:rsidRPr="005149BC" w14:paraId="623CC129" w14:textId="77777777" w:rsidTr="00DF6BE3">
        <w:trPr>
          <w:trHeight w:val="406"/>
          <w:jc w:val="center"/>
        </w:trPr>
        <w:tc>
          <w:tcPr>
            <w:tcW w:w="532" w:type="dxa"/>
            <w:vMerge w:val="restart"/>
            <w:vAlign w:val="center"/>
          </w:tcPr>
          <w:p w14:paraId="18A07E4F" w14:textId="77777777" w:rsidR="00C82573" w:rsidRPr="005149BC" w:rsidRDefault="00C82573">
            <w:pPr>
              <w:jc w:val="center"/>
              <w:textAlignment w:val="center"/>
              <w:rPr>
                <w:rFonts w:cs="Times New Roman"/>
                <w:b/>
                <w:bCs/>
                <w:sz w:val="24"/>
                <w:szCs w:val="24"/>
              </w:rPr>
            </w:pPr>
            <w:r w:rsidRPr="005149BC">
              <w:rPr>
                <w:rFonts w:eastAsia="SimSun" w:cs="Times New Roman"/>
                <w:b/>
                <w:bCs/>
                <w:sz w:val="24"/>
                <w:szCs w:val="24"/>
                <w:lang w:eastAsia="zh-CN" w:bidi="ar"/>
              </w:rPr>
              <w:lastRenderedPageBreak/>
              <w:t>2</w:t>
            </w:r>
          </w:p>
        </w:tc>
        <w:tc>
          <w:tcPr>
            <w:tcW w:w="1168" w:type="dxa"/>
            <w:vMerge w:val="restart"/>
            <w:vAlign w:val="center"/>
          </w:tcPr>
          <w:p w14:paraId="3BDB348C" w14:textId="77777777" w:rsidR="00C82573" w:rsidRPr="005149BC" w:rsidRDefault="00C82573">
            <w:pPr>
              <w:jc w:val="center"/>
              <w:textAlignment w:val="center"/>
              <w:rPr>
                <w:rFonts w:cs="Times New Roman"/>
                <w:b/>
                <w:bCs/>
                <w:sz w:val="24"/>
                <w:szCs w:val="24"/>
              </w:rPr>
            </w:pPr>
            <w:r w:rsidRPr="005149BC">
              <w:rPr>
                <w:rFonts w:eastAsia="SimSun" w:cs="Times New Roman"/>
                <w:b/>
                <w:bCs/>
                <w:sz w:val="24"/>
                <w:szCs w:val="24"/>
                <w:lang w:eastAsia="zh-CN" w:bidi="ar"/>
              </w:rPr>
              <w:t>Hạ tầng kinh tế - xã hội</w:t>
            </w:r>
          </w:p>
        </w:tc>
        <w:tc>
          <w:tcPr>
            <w:tcW w:w="3204" w:type="dxa"/>
            <w:vMerge w:val="restart"/>
            <w:vAlign w:val="center"/>
          </w:tcPr>
          <w:p w14:paraId="7977F888" w14:textId="77777777" w:rsidR="00C82573" w:rsidRPr="005149BC" w:rsidRDefault="00C82573">
            <w:pPr>
              <w:jc w:val="both"/>
              <w:textAlignment w:val="center"/>
              <w:rPr>
                <w:rFonts w:cs="Times New Roman"/>
                <w:sz w:val="24"/>
                <w:szCs w:val="24"/>
              </w:rPr>
            </w:pPr>
            <w:r w:rsidRPr="005149BC">
              <w:rPr>
                <w:rFonts w:eastAsia="SimSun" w:cs="Times New Roman"/>
                <w:sz w:val="24"/>
                <w:szCs w:val="24"/>
                <w:lang w:eastAsia="zh-CN" w:bidi="ar"/>
              </w:rPr>
              <w:t>2.2. Các công trình thủy lợi do xã quản lý được bảo trì hàng năm, đảm bảo diện tích đất sản xuất nông nghiệp được tưới và tiêu nước chủ động</w:t>
            </w:r>
          </w:p>
        </w:tc>
        <w:tc>
          <w:tcPr>
            <w:tcW w:w="767" w:type="dxa"/>
            <w:vMerge w:val="restart"/>
            <w:vAlign w:val="center"/>
          </w:tcPr>
          <w:p w14:paraId="337046E0" w14:textId="77777777" w:rsidR="00C82573" w:rsidRPr="005149BC" w:rsidRDefault="00C82573"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Merge w:val="restart"/>
            <w:vAlign w:val="center"/>
          </w:tcPr>
          <w:p w14:paraId="78174850" w14:textId="77777777" w:rsidR="00C82573" w:rsidRPr="005149BC" w:rsidRDefault="00C82573">
            <w:pPr>
              <w:jc w:val="both"/>
              <w:textAlignment w:val="center"/>
              <w:rPr>
                <w:rFonts w:cs="Times New Roman"/>
                <w:sz w:val="20"/>
                <w:szCs w:val="20"/>
              </w:rPr>
            </w:pPr>
            <w:r w:rsidRPr="005149BC">
              <w:rPr>
                <w:rFonts w:eastAsia="SimSun" w:cs="Times New Roman"/>
                <w:sz w:val="20"/>
                <w:szCs w:val="20"/>
                <w:lang w:eastAsia="zh-CN" w:bidi="ar"/>
              </w:rPr>
              <w:t>2.2.1</w:t>
            </w:r>
          </w:p>
        </w:tc>
        <w:tc>
          <w:tcPr>
            <w:tcW w:w="7371" w:type="dxa"/>
            <w:gridSpan w:val="4"/>
            <w:noWrap/>
            <w:vAlign w:val="center"/>
          </w:tcPr>
          <w:p w14:paraId="568396CA" w14:textId="52E23518" w:rsidR="00C82573" w:rsidRPr="005149BC" w:rsidRDefault="00063C54" w:rsidP="00063C54">
            <w:pPr>
              <w:jc w:val="center"/>
              <w:textAlignment w:val="center"/>
              <w:rPr>
                <w:rFonts w:cs="Times New Roman"/>
                <w:sz w:val="24"/>
                <w:szCs w:val="24"/>
              </w:rPr>
            </w:pPr>
            <w:r w:rsidRPr="005149BC">
              <w:rPr>
                <w:rFonts w:eastAsia="SimSun" w:cs="Times New Roman"/>
                <w:sz w:val="24"/>
                <w:szCs w:val="24"/>
                <w:lang w:eastAsia="zh-CN" w:bidi="ar"/>
              </w:rPr>
              <w:t>Tỷ lệ d</w:t>
            </w:r>
            <w:r w:rsidR="00C82573" w:rsidRPr="005149BC">
              <w:rPr>
                <w:rFonts w:eastAsia="SimSun" w:cs="Times New Roman"/>
                <w:sz w:val="24"/>
                <w:szCs w:val="24"/>
                <w:lang w:eastAsia="zh-CN" w:bidi="ar"/>
              </w:rPr>
              <w:t xml:space="preserve">iện tích đất sản xuất nông nghiệp được tưới và tiêu </w:t>
            </w:r>
            <w:r w:rsidR="00704887" w:rsidRPr="005149BC">
              <w:rPr>
                <w:rFonts w:eastAsia="SimSun" w:cs="Times New Roman"/>
                <w:sz w:val="24"/>
                <w:szCs w:val="24"/>
                <w:lang w:eastAsia="zh-CN" w:bidi="ar"/>
              </w:rPr>
              <w:t xml:space="preserve">nước </w:t>
            </w:r>
            <w:r w:rsidR="00C82573" w:rsidRPr="005149BC">
              <w:rPr>
                <w:rFonts w:eastAsia="SimSun" w:cs="Times New Roman"/>
                <w:sz w:val="24"/>
                <w:szCs w:val="24"/>
                <w:lang w:eastAsia="zh-CN" w:bidi="ar"/>
              </w:rPr>
              <w:t>chủ động</w:t>
            </w:r>
          </w:p>
        </w:tc>
        <w:tc>
          <w:tcPr>
            <w:tcW w:w="708" w:type="dxa"/>
            <w:vMerge w:val="restart"/>
            <w:shd w:val="clear" w:color="000000" w:fill="FFFFFF"/>
            <w:vAlign w:val="center"/>
          </w:tcPr>
          <w:p w14:paraId="5CA7DBE8"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Merge w:val="restart"/>
            <w:vAlign w:val="center"/>
          </w:tcPr>
          <w:p w14:paraId="32718A45" w14:textId="77777777" w:rsidR="00C82573" w:rsidRPr="005149BC" w:rsidRDefault="00C82573">
            <w:pPr>
              <w:jc w:val="center"/>
              <w:textAlignment w:val="center"/>
              <w:rPr>
                <w:rFonts w:cs="Times New Roman"/>
                <w:sz w:val="22"/>
              </w:rPr>
            </w:pPr>
            <w:r w:rsidRPr="005149BC">
              <w:rPr>
                <w:rFonts w:eastAsia="SimSun" w:cs="Times New Roman"/>
                <w:sz w:val="22"/>
                <w:lang w:eastAsia="zh-CN" w:bidi="ar"/>
              </w:rPr>
              <w:t>Sở Nông nghiệp và Môi trường</w:t>
            </w:r>
          </w:p>
        </w:tc>
      </w:tr>
      <w:tr w:rsidR="00C82573" w:rsidRPr="005149BC" w14:paraId="4BDCC3DD" w14:textId="77777777" w:rsidTr="00DF6BE3">
        <w:trPr>
          <w:trHeight w:val="486"/>
          <w:jc w:val="center"/>
        </w:trPr>
        <w:tc>
          <w:tcPr>
            <w:tcW w:w="532" w:type="dxa"/>
            <w:vMerge/>
            <w:vAlign w:val="center"/>
          </w:tcPr>
          <w:p w14:paraId="4262BF10" w14:textId="77777777" w:rsidR="00C82573" w:rsidRPr="005149BC" w:rsidRDefault="00C82573">
            <w:pPr>
              <w:jc w:val="center"/>
              <w:rPr>
                <w:rFonts w:cs="Times New Roman"/>
                <w:b/>
                <w:bCs/>
                <w:sz w:val="24"/>
                <w:szCs w:val="24"/>
              </w:rPr>
            </w:pPr>
          </w:p>
        </w:tc>
        <w:tc>
          <w:tcPr>
            <w:tcW w:w="1168" w:type="dxa"/>
            <w:vMerge/>
            <w:vAlign w:val="center"/>
          </w:tcPr>
          <w:p w14:paraId="43AC8AF7" w14:textId="77777777" w:rsidR="00C82573" w:rsidRPr="005149BC" w:rsidRDefault="00C82573">
            <w:pPr>
              <w:jc w:val="center"/>
              <w:rPr>
                <w:rFonts w:cs="Times New Roman"/>
                <w:b/>
                <w:bCs/>
                <w:sz w:val="24"/>
                <w:szCs w:val="24"/>
              </w:rPr>
            </w:pPr>
          </w:p>
        </w:tc>
        <w:tc>
          <w:tcPr>
            <w:tcW w:w="3204" w:type="dxa"/>
            <w:vMerge/>
            <w:vAlign w:val="center"/>
          </w:tcPr>
          <w:p w14:paraId="5B8F81E7" w14:textId="77777777" w:rsidR="00C82573" w:rsidRPr="005149BC" w:rsidRDefault="00C82573">
            <w:pPr>
              <w:jc w:val="both"/>
              <w:rPr>
                <w:rFonts w:cs="Times New Roman"/>
                <w:sz w:val="24"/>
                <w:szCs w:val="24"/>
              </w:rPr>
            </w:pPr>
          </w:p>
        </w:tc>
        <w:tc>
          <w:tcPr>
            <w:tcW w:w="767" w:type="dxa"/>
            <w:vMerge/>
            <w:vAlign w:val="center"/>
          </w:tcPr>
          <w:p w14:paraId="1E7EF86C" w14:textId="77777777" w:rsidR="00C82573" w:rsidRPr="005149BC" w:rsidRDefault="00C82573" w:rsidP="007931CB">
            <w:pPr>
              <w:ind w:left="-53"/>
              <w:jc w:val="center"/>
              <w:rPr>
                <w:rFonts w:cs="Times New Roman"/>
                <w:sz w:val="24"/>
                <w:szCs w:val="24"/>
              </w:rPr>
            </w:pPr>
          </w:p>
        </w:tc>
        <w:tc>
          <w:tcPr>
            <w:tcW w:w="709" w:type="dxa"/>
            <w:vMerge/>
            <w:vAlign w:val="center"/>
          </w:tcPr>
          <w:p w14:paraId="2D36A034" w14:textId="77777777" w:rsidR="00C82573" w:rsidRPr="005149BC" w:rsidRDefault="00C82573">
            <w:pPr>
              <w:jc w:val="both"/>
              <w:rPr>
                <w:rFonts w:cs="Times New Roman"/>
                <w:sz w:val="20"/>
                <w:szCs w:val="20"/>
              </w:rPr>
            </w:pPr>
          </w:p>
        </w:tc>
        <w:tc>
          <w:tcPr>
            <w:tcW w:w="2653" w:type="dxa"/>
            <w:shd w:val="clear" w:color="000000" w:fill="FFFFFF"/>
            <w:vAlign w:val="center"/>
          </w:tcPr>
          <w:p w14:paraId="343EB1AC" w14:textId="68894FEA"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≥90%</w:t>
            </w:r>
          </w:p>
        </w:tc>
        <w:tc>
          <w:tcPr>
            <w:tcW w:w="2552" w:type="dxa"/>
            <w:shd w:val="clear" w:color="000000" w:fill="FFFFFF"/>
            <w:vAlign w:val="center"/>
          </w:tcPr>
          <w:p w14:paraId="136631FA" w14:textId="43F28A8F"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≥80%</w:t>
            </w:r>
          </w:p>
        </w:tc>
        <w:tc>
          <w:tcPr>
            <w:tcW w:w="2166" w:type="dxa"/>
            <w:gridSpan w:val="2"/>
            <w:shd w:val="clear" w:color="000000" w:fill="FFFFFF"/>
            <w:vAlign w:val="center"/>
          </w:tcPr>
          <w:p w14:paraId="012219FE" w14:textId="4CB54862" w:rsidR="00C82573" w:rsidRPr="005149BC" w:rsidRDefault="00C82573" w:rsidP="00AD4382">
            <w:pPr>
              <w:jc w:val="center"/>
              <w:textAlignment w:val="center"/>
              <w:rPr>
                <w:rFonts w:eastAsia="SimSun" w:cs="Times New Roman"/>
                <w:spacing w:val="-20"/>
                <w:sz w:val="24"/>
                <w:szCs w:val="24"/>
                <w:lang w:eastAsia="zh-CN" w:bidi="ar"/>
              </w:rPr>
            </w:pPr>
            <w:r w:rsidRPr="005149BC">
              <w:rPr>
                <w:rFonts w:eastAsia="SimSun" w:cs="Times New Roman"/>
                <w:spacing w:val="-20"/>
                <w:sz w:val="24"/>
                <w:szCs w:val="24"/>
                <w:lang w:eastAsia="zh-CN" w:bidi="ar"/>
              </w:rPr>
              <w:t xml:space="preserve">≥50% </w:t>
            </w:r>
            <w:r w:rsidR="00704887" w:rsidRPr="005149BC">
              <w:rPr>
                <w:rFonts w:eastAsia="SimSun" w:cs="Times New Roman"/>
                <w:spacing w:val="-20"/>
                <w:sz w:val="24"/>
                <w:szCs w:val="24"/>
                <w:lang w:eastAsia="zh-CN" w:bidi="ar"/>
              </w:rPr>
              <w:t>(</w:t>
            </w:r>
            <w:r w:rsidR="00AD4382" w:rsidRPr="005149BC">
              <w:rPr>
                <w:rFonts w:eastAsia="SimSun" w:cs="Times New Roman"/>
                <w:spacing w:val="-20"/>
                <w:sz w:val="24"/>
                <w:szCs w:val="24"/>
                <w:lang w:eastAsia="zh-CN" w:bidi="ar"/>
              </w:rPr>
              <w:t>đối với những địa bàn có điều kiện địa hình phức tạp, không thuận lợi về nguồn nước, không có công trình thủy lợi nhưng có điều kiện khí hậu thuận lợi, mưa thuận gió hòa, canh tác</w:t>
            </w:r>
            <w:r w:rsidR="0075344E" w:rsidRPr="005149BC">
              <w:rPr>
                <w:rFonts w:eastAsia="SimSun" w:cs="Times New Roman"/>
                <w:spacing w:val="-20"/>
                <w:sz w:val="24"/>
                <w:szCs w:val="24"/>
                <w:lang w:eastAsia="zh-CN" w:bidi="ar"/>
              </w:rPr>
              <w:t xml:space="preserve"> </w:t>
            </w:r>
            <w:r w:rsidR="00AD4382" w:rsidRPr="005149BC">
              <w:rPr>
                <w:rFonts w:eastAsia="SimSun" w:cs="Times New Roman"/>
                <w:spacing w:val="-20"/>
                <w:sz w:val="24"/>
                <w:szCs w:val="24"/>
                <w:lang w:eastAsia="zh-CN" w:bidi="ar"/>
              </w:rPr>
              <w:t xml:space="preserve">theo tập quán địa </w:t>
            </w:r>
            <w:r w:rsidR="0075344E" w:rsidRPr="005149BC">
              <w:rPr>
                <w:rFonts w:eastAsia="SimSun" w:cs="Times New Roman"/>
                <w:spacing w:val="-20"/>
                <w:sz w:val="24"/>
                <w:szCs w:val="24"/>
                <w:lang w:eastAsia="zh-CN" w:bidi="ar"/>
              </w:rPr>
              <w:t>p</w:t>
            </w:r>
            <w:r w:rsidR="00AD4382" w:rsidRPr="005149BC">
              <w:rPr>
                <w:rFonts w:eastAsia="SimSun" w:cs="Times New Roman"/>
                <w:spacing w:val="-20"/>
                <w:sz w:val="24"/>
                <w:szCs w:val="24"/>
                <w:lang w:eastAsia="zh-CN" w:bidi="ar"/>
              </w:rPr>
              <w:t>hương, đảm bảo trong 03 năm liên tục có cây trồng sinh trưởng phát triển bình thường, cho năng suất  ổn định</w:t>
            </w:r>
            <w:r w:rsidR="00704887" w:rsidRPr="005149BC">
              <w:rPr>
                <w:rFonts w:eastAsia="SimSun" w:cs="Times New Roman"/>
                <w:spacing w:val="-20"/>
                <w:sz w:val="24"/>
                <w:szCs w:val="24"/>
                <w:lang w:eastAsia="zh-CN" w:bidi="ar"/>
              </w:rPr>
              <w:t>)</w:t>
            </w:r>
          </w:p>
        </w:tc>
        <w:tc>
          <w:tcPr>
            <w:tcW w:w="708" w:type="dxa"/>
            <w:vMerge/>
            <w:shd w:val="clear" w:color="000000" w:fill="FFFFFF"/>
            <w:vAlign w:val="center"/>
          </w:tcPr>
          <w:p w14:paraId="6183703D" w14:textId="77777777" w:rsidR="00C82573" w:rsidRPr="005149BC" w:rsidRDefault="00C82573">
            <w:pPr>
              <w:jc w:val="center"/>
              <w:rPr>
                <w:rFonts w:cs="Times New Roman"/>
                <w:sz w:val="24"/>
                <w:szCs w:val="24"/>
              </w:rPr>
            </w:pPr>
          </w:p>
        </w:tc>
        <w:tc>
          <w:tcPr>
            <w:tcW w:w="1276" w:type="dxa"/>
            <w:vMerge/>
            <w:vAlign w:val="center"/>
          </w:tcPr>
          <w:p w14:paraId="3BE158B3" w14:textId="77777777" w:rsidR="00C82573" w:rsidRPr="005149BC" w:rsidRDefault="00C82573">
            <w:pPr>
              <w:jc w:val="center"/>
              <w:rPr>
                <w:rFonts w:cs="Times New Roman"/>
                <w:sz w:val="22"/>
              </w:rPr>
            </w:pPr>
          </w:p>
        </w:tc>
      </w:tr>
      <w:tr w:rsidR="002F2389" w:rsidRPr="005149BC" w14:paraId="3660310D" w14:textId="77777777" w:rsidTr="00DF6BE3">
        <w:trPr>
          <w:trHeight w:val="940"/>
          <w:jc w:val="center"/>
        </w:trPr>
        <w:tc>
          <w:tcPr>
            <w:tcW w:w="532" w:type="dxa"/>
            <w:vMerge/>
            <w:vAlign w:val="center"/>
          </w:tcPr>
          <w:p w14:paraId="62D7DB9B" w14:textId="77777777" w:rsidR="002F2389" w:rsidRPr="005149BC" w:rsidRDefault="002F2389">
            <w:pPr>
              <w:jc w:val="center"/>
              <w:rPr>
                <w:rFonts w:cs="Times New Roman"/>
                <w:b/>
                <w:bCs/>
                <w:sz w:val="24"/>
                <w:szCs w:val="24"/>
              </w:rPr>
            </w:pPr>
          </w:p>
        </w:tc>
        <w:tc>
          <w:tcPr>
            <w:tcW w:w="1168" w:type="dxa"/>
            <w:vMerge/>
            <w:vAlign w:val="center"/>
          </w:tcPr>
          <w:p w14:paraId="505BACED" w14:textId="77777777" w:rsidR="002F2389" w:rsidRPr="005149BC" w:rsidRDefault="002F2389">
            <w:pPr>
              <w:jc w:val="center"/>
              <w:rPr>
                <w:rFonts w:cs="Times New Roman"/>
                <w:b/>
                <w:bCs/>
                <w:sz w:val="24"/>
                <w:szCs w:val="24"/>
              </w:rPr>
            </w:pPr>
          </w:p>
        </w:tc>
        <w:tc>
          <w:tcPr>
            <w:tcW w:w="3204" w:type="dxa"/>
            <w:vMerge/>
            <w:vAlign w:val="center"/>
          </w:tcPr>
          <w:p w14:paraId="1BDF8EFD" w14:textId="77777777" w:rsidR="002F2389" w:rsidRPr="005149BC" w:rsidRDefault="002F2389">
            <w:pPr>
              <w:jc w:val="both"/>
              <w:rPr>
                <w:rFonts w:cs="Times New Roman"/>
                <w:sz w:val="24"/>
                <w:szCs w:val="24"/>
              </w:rPr>
            </w:pPr>
          </w:p>
        </w:tc>
        <w:tc>
          <w:tcPr>
            <w:tcW w:w="767" w:type="dxa"/>
            <w:vMerge/>
            <w:vAlign w:val="center"/>
          </w:tcPr>
          <w:p w14:paraId="29CA9F80" w14:textId="77777777" w:rsidR="002F2389" w:rsidRPr="005149BC" w:rsidRDefault="002F2389" w:rsidP="007931CB">
            <w:pPr>
              <w:ind w:left="-53"/>
              <w:jc w:val="center"/>
              <w:rPr>
                <w:rFonts w:cs="Times New Roman"/>
                <w:sz w:val="24"/>
                <w:szCs w:val="24"/>
              </w:rPr>
            </w:pPr>
          </w:p>
        </w:tc>
        <w:tc>
          <w:tcPr>
            <w:tcW w:w="709" w:type="dxa"/>
            <w:vAlign w:val="center"/>
          </w:tcPr>
          <w:p w14:paraId="08C0B207" w14:textId="41237DA1" w:rsidR="002F2389" w:rsidRPr="005149BC" w:rsidRDefault="002F2389">
            <w:pPr>
              <w:jc w:val="both"/>
              <w:textAlignment w:val="center"/>
              <w:rPr>
                <w:rFonts w:cs="Times New Roman"/>
                <w:sz w:val="20"/>
                <w:szCs w:val="20"/>
              </w:rPr>
            </w:pPr>
            <w:r w:rsidRPr="005149BC">
              <w:rPr>
                <w:rFonts w:eastAsia="SimSun" w:cs="Times New Roman"/>
                <w:sz w:val="20"/>
                <w:szCs w:val="20"/>
                <w:lang w:eastAsia="zh-CN" w:bidi="ar"/>
              </w:rPr>
              <w:t>2.</w:t>
            </w:r>
            <w:r w:rsidR="00625382" w:rsidRPr="005149BC">
              <w:rPr>
                <w:rFonts w:eastAsia="SimSun" w:cs="Times New Roman"/>
                <w:sz w:val="20"/>
                <w:szCs w:val="20"/>
                <w:lang w:eastAsia="zh-CN" w:bidi="ar"/>
              </w:rPr>
              <w:t>2</w:t>
            </w:r>
            <w:r w:rsidRPr="005149BC">
              <w:rPr>
                <w:rFonts w:eastAsia="SimSun" w:cs="Times New Roman"/>
                <w:sz w:val="20"/>
                <w:szCs w:val="20"/>
                <w:lang w:eastAsia="zh-CN" w:bidi="ar"/>
              </w:rPr>
              <w:t>.2</w:t>
            </w:r>
          </w:p>
        </w:tc>
        <w:tc>
          <w:tcPr>
            <w:tcW w:w="2653" w:type="dxa"/>
            <w:shd w:val="clear" w:color="000000" w:fill="FFFFFF"/>
            <w:vAlign w:val="center"/>
          </w:tcPr>
          <w:p w14:paraId="2518F8B9" w14:textId="51AC6FA1" w:rsidR="002F2389" w:rsidRPr="005149BC" w:rsidRDefault="002F2389" w:rsidP="005C4F4A">
            <w:pPr>
              <w:jc w:val="center"/>
              <w:textAlignment w:val="center"/>
              <w:rPr>
                <w:rFonts w:cs="Times New Roman"/>
                <w:spacing w:val="-6"/>
                <w:sz w:val="24"/>
                <w:szCs w:val="24"/>
              </w:rPr>
            </w:pPr>
            <w:r w:rsidRPr="005149BC">
              <w:rPr>
                <w:rFonts w:eastAsia="SimSun" w:cs="Times New Roman"/>
                <w:spacing w:val="-6"/>
                <w:sz w:val="24"/>
                <w:szCs w:val="24"/>
                <w:lang w:eastAsia="zh-CN" w:bidi="ar"/>
              </w:rPr>
              <w:t>Có áp dụng công nghệ tiên tiến, phù hợp với phát triển nông nghiệp đô thị</w:t>
            </w:r>
          </w:p>
        </w:tc>
        <w:tc>
          <w:tcPr>
            <w:tcW w:w="2552" w:type="dxa"/>
            <w:shd w:val="clear" w:color="000000" w:fill="FFFFFF"/>
            <w:vAlign w:val="center"/>
          </w:tcPr>
          <w:p w14:paraId="4229A76E" w14:textId="6CB020E8" w:rsidR="002F2389" w:rsidRPr="005149BC" w:rsidRDefault="002F2389" w:rsidP="007931E0">
            <w:pPr>
              <w:jc w:val="center"/>
              <w:textAlignment w:val="center"/>
              <w:rPr>
                <w:rFonts w:cs="Times New Roman"/>
                <w:spacing w:val="-6"/>
                <w:sz w:val="24"/>
                <w:szCs w:val="24"/>
              </w:rPr>
            </w:pPr>
            <w:r w:rsidRPr="005149BC">
              <w:rPr>
                <w:rFonts w:eastAsia="SimSun" w:cs="Times New Roman"/>
                <w:spacing w:val="-6"/>
                <w:sz w:val="24"/>
                <w:szCs w:val="24"/>
                <w:lang w:eastAsia="zh-CN" w:bidi="ar"/>
              </w:rPr>
              <w:t>Có áp dụng các biện pháp tưới tiết kiệm đối với cây trồng chủ lực</w:t>
            </w:r>
            <w:r w:rsidR="0075344E" w:rsidRPr="005149BC">
              <w:rPr>
                <w:rFonts w:eastAsia="SimSun" w:cs="Times New Roman"/>
                <w:spacing w:val="-6"/>
                <w:sz w:val="24"/>
                <w:szCs w:val="24"/>
                <w:lang w:eastAsia="zh-CN" w:bidi="ar"/>
              </w:rPr>
              <w:t xml:space="preserve">: </w:t>
            </w:r>
            <w:r w:rsidR="007931E0" w:rsidRPr="005149BC">
              <w:rPr>
                <w:rFonts w:eastAsia="SimSun" w:cs="Times New Roman"/>
                <w:spacing w:val="-6"/>
                <w:sz w:val="24"/>
                <w:szCs w:val="24"/>
                <w:lang w:eastAsia="zh-CN" w:bidi="ar"/>
              </w:rPr>
              <w:t>Tỷ lệ diện tích cây trồng chủ lực được tưới tiên tiến, tiết kiệm nước ≥15%</w:t>
            </w:r>
          </w:p>
        </w:tc>
        <w:tc>
          <w:tcPr>
            <w:tcW w:w="2166" w:type="dxa"/>
            <w:gridSpan w:val="2"/>
            <w:shd w:val="clear" w:color="000000" w:fill="FFFFFF"/>
            <w:vAlign w:val="center"/>
          </w:tcPr>
          <w:p w14:paraId="65F50B0D" w14:textId="77777777" w:rsidR="002F2389" w:rsidRPr="005149BC" w:rsidRDefault="002F2389">
            <w:pPr>
              <w:jc w:val="center"/>
              <w:textAlignment w:val="center"/>
              <w:rPr>
                <w:rFonts w:cs="Times New Roman"/>
                <w:sz w:val="24"/>
                <w:szCs w:val="24"/>
              </w:rPr>
            </w:pPr>
            <w:r w:rsidRPr="005149BC">
              <w:rPr>
                <w:rFonts w:eastAsia="SimSun" w:cs="Times New Roman"/>
                <w:sz w:val="24"/>
                <w:szCs w:val="24"/>
                <w:lang w:eastAsia="zh-CN" w:bidi="ar"/>
              </w:rPr>
              <w:t>Không quy định</w:t>
            </w:r>
          </w:p>
        </w:tc>
        <w:tc>
          <w:tcPr>
            <w:tcW w:w="708" w:type="dxa"/>
            <w:vAlign w:val="center"/>
          </w:tcPr>
          <w:p w14:paraId="44E7182C" w14:textId="77777777" w:rsidR="002F2389" w:rsidRPr="005149BC" w:rsidRDefault="002F2389">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ign w:val="center"/>
          </w:tcPr>
          <w:p w14:paraId="79F38E22" w14:textId="77777777" w:rsidR="002F2389" w:rsidRPr="005149BC" w:rsidRDefault="002F2389">
            <w:pPr>
              <w:jc w:val="center"/>
              <w:rPr>
                <w:rFonts w:cs="Times New Roman"/>
                <w:sz w:val="22"/>
              </w:rPr>
            </w:pPr>
          </w:p>
        </w:tc>
      </w:tr>
      <w:tr w:rsidR="002F2389" w:rsidRPr="005149BC" w14:paraId="2A13DCB2" w14:textId="77777777" w:rsidTr="00DF6BE3">
        <w:trPr>
          <w:trHeight w:val="921"/>
          <w:jc w:val="center"/>
        </w:trPr>
        <w:tc>
          <w:tcPr>
            <w:tcW w:w="532" w:type="dxa"/>
            <w:vMerge/>
            <w:vAlign w:val="center"/>
          </w:tcPr>
          <w:p w14:paraId="05B0637B" w14:textId="77777777" w:rsidR="002F2389" w:rsidRPr="005149BC" w:rsidRDefault="002F2389">
            <w:pPr>
              <w:jc w:val="center"/>
              <w:rPr>
                <w:rFonts w:cs="Times New Roman"/>
                <w:b/>
                <w:bCs/>
                <w:sz w:val="24"/>
                <w:szCs w:val="24"/>
              </w:rPr>
            </w:pPr>
          </w:p>
        </w:tc>
        <w:tc>
          <w:tcPr>
            <w:tcW w:w="1168" w:type="dxa"/>
            <w:vMerge/>
            <w:vAlign w:val="center"/>
          </w:tcPr>
          <w:p w14:paraId="589876B3" w14:textId="77777777" w:rsidR="002F2389" w:rsidRPr="005149BC" w:rsidRDefault="002F2389">
            <w:pPr>
              <w:jc w:val="center"/>
              <w:rPr>
                <w:rFonts w:cs="Times New Roman"/>
                <w:b/>
                <w:bCs/>
                <w:sz w:val="24"/>
                <w:szCs w:val="24"/>
              </w:rPr>
            </w:pPr>
          </w:p>
        </w:tc>
        <w:tc>
          <w:tcPr>
            <w:tcW w:w="3204" w:type="dxa"/>
            <w:vAlign w:val="center"/>
          </w:tcPr>
          <w:p w14:paraId="6172D92E" w14:textId="77777777" w:rsidR="002F2389" w:rsidRPr="005149BC" w:rsidRDefault="002F2389">
            <w:pPr>
              <w:jc w:val="both"/>
              <w:textAlignment w:val="center"/>
              <w:rPr>
                <w:rFonts w:cs="Times New Roman"/>
                <w:sz w:val="24"/>
                <w:szCs w:val="24"/>
              </w:rPr>
            </w:pPr>
            <w:r w:rsidRPr="005149BC">
              <w:rPr>
                <w:rFonts w:eastAsia="SimSun" w:cs="Times New Roman"/>
                <w:sz w:val="24"/>
                <w:szCs w:val="24"/>
                <w:lang w:eastAsia="zh-CN" w:bidi="ar"/>
              </w:rPr>
              <w:t xml:space="preserve">2.3. Đảm bảo yêu cầu chủ động về phòng, chống thiên tai theo phương châm 4 tại chỗ </w:t>
            </w:r>
          </w:p>
        </w:tc>
        <w:tc>
          <w:tcPr>
            <w:tcW w:w="767" w:type="dxa"/>
            <w:vAlign w:val="center"/>
          </w:tcPr>
          <w:p w14:paraId="0DC42370" w14:textId="77777777" w:rsidR="002F2389" w:rsidRPr="005149BC" w:rsidRDefault="002F2389"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2241E70D" w14:textId="77777777" w:rsidR="002F2389" w:rsidRPr="005149BC" w:rsidRDefault="002F2389">
            <w:pPr>
              <w:jc w:val="both"/>
              <w:textAlignment w:val="center"/>
              <w:rPr>
                <w:rFonts w:cs="Times New Roman"/>
                <w:sz w:val="20"/>
                <w:szCs w:val="20"/>
              </w:rPr>
            </w:pPr>
            <w:r w:rsidRPr="005149BC">
              <w:rPr>
                <w:rFonts w:eastAsia="SimSun" w:cs="Times New Roman"/>
                <w:sz w:val="20"/>
                <w:szCs w:val="20"/>
                <w:lang w:eastAsia="zh-CN" w:bidi="ar"/>
              </w:rPr>
              <w:t> </w:t>
            </w:r>
          </w:p>
        </w:tc>
        <w:tc>
          <w:tcPr>
            <w:tcW w:w="2653" w:type="dxa"/>
            <w:shd w:val="clear" w:color="000000" w:fill="FFFFFF"/>
            <w:vAlign w:val="center"/>
          </w:tcPr>
          <w:p w14:paraId="1734C687" w14:textId="77777777" w:rsidR="002F2389" w:rsidRPr="005149BC" w:rsidRDefault="002F2389">
            <w:pPr>
              <w:jc w:val="center"/>
              <w:textAlignment w:val="center"/>
              <w:rPr>
                <w:rFonts w:cs="Times New Roman"/>
                <w:sz w:val="24"/>
                <w:szCs w:val="24"/>
              </w:rPr>
            </w:pPr>
            <w:r w:rsidRPr="005149BC">
              <w:rPr>
                <w:rFonts w:eastAsia="SimSun" w:cs="Times New Roman"/>
                <w:sz w:val="24"/>
                <w:szCs w:val="24"/>
                <w:lang w:eastAsia="zh-CN" w:bidi="ar"/>
              </w:rPr>
              <w:t>Tốt (Từ 85 điểm trở lên)</w:t>
            </w:r>
          </w:p>
        </w:tc>
        <w:tc>
          <w:tcPr>
            <w:tcW w:w="2552" w:type="dxa"/>
            <w:shd w:val="clear" w:color="000000" w:fill="FFFFFF"/>
            <w:vAlign w:val="center"/>
          </w:tcPr>
          <w:p w14:paraId="2AC302D9" w14:textId="075A513D" w:rsidR="002F2389" w:rsidRPr="005149BC" w:rsidRDefault="00704887">
            <w:pPr>
              <w:jc w:val="center"/>
              <w:textAlignment w:val="center"/>
              <w:rPr>
                <w:rFonts w:cs="Times New Roman"/>
                <w:sz w:val="24"/>
                <w:szCs w:val="24"/>
              </w:rPr>
            </w:pPr>
            <w:r w:rsidRPr="005149BC">
              <w:rPr>
                <w:rFonts w:eastAsia="SimSun" w:cs="Times New Roman"/>
                <w:sz w:val="24"/>
                <w:szCs w:val="24"/>
                <w:lang w:eastAsia="zh-CN" w:bidi="ar"/>
              </w:rPr>
              <w:t>Tốt (Từ 85 điểm trở lên)</w:t>
            </w:r>
          </w:p>
        </w:tc>
        <w:tc>
          <w:tcPr>
            <w:tcW w:w="2166" w:type="dxa"/>
            <w:gridSpan w:val="2"/>
            <w:shd w:val="clear" w:color="000000" w:fill="FFFFFF"/>
            <w:vAlign w:val="center"/>
          </w:tcPr>
          <w:p w14:paraId="07551C78" w14:textId="6AB54790" w:rsidR="002F2389" w:rsidRPr="005149BC" w:rsidRDefault="00704887">
            <w:pPr>
              <w:jc w:val="center"/>
              <w:textAlignment w:val="center"/>
              <w:rPr>
                <w:rFonts w:cs="Times New Roman"/>
                <w:sz w:val="24"/>
                <w:szCs w:val="24"/>
              </w:rPr>
            </w:pPr>
            <w:r w:rsidRPr="005149BC">
              <w:rPr>
                <w:rFonts w:eastAsia="SimSun" w:cs="Times New Roman"/>
                <w:sz w:val="24"/>
                <w:szCs w:val="24"/>
                <w:lang w:eastAsia="zh-CN" w:bidi="ar"/>
              </w:rPr>
              <w:t>Khá (Từ 70 đến dưới 85 điểm)</w:t>
            </w:r>
          </w:p>
        </w:tc>
        <w:tc>
          <w:tcPr>
            <w:tcW w:w="708" w:type="dxa"/>
            <w:shd w:val="clear" w:color="000000" w:fill="FFFFFF"/>
            <w:vAlign w:val="center"/>
          </w:tcPr>
          <w:p w14:paraId="385F8778" w14:textId="77777777" w:rsidR="002F2389" w:rsidRPr="005149BC" w:rsidRDefault="002F2389">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ign w:val="center"/>
          </w:tcPr>
          <w:p w14:paraId="081A85E6" w14:textId="77777777" w:rsidR="002F2389" w:rsidRPr="005149BC" w:rsidRDefault="002F2389">
            <w:pPr>
              <w:jc w:val="center"/>
              <w:rPr>
                <w:rFonts w:cs="Times New Roman"/>
                <w:sz w:val="22"/>
              </w:rPr>
            </w:pPr>
          </w:p>
        </w:tc>
      </w:tr>
      <w:tr w:rsidR="00C43C88" w:rsidRPr="005149BC" w14:paraId="11756CDA" w14:textId="77777777" w:rsidTr="00DF6BE3">
        <w:trPr>
          <w:trHeight w:val="1112"/>
          <w:jc w:val="center"/>
        </w:trPr>
        <w:tc>
          <w:tcPr>
            <w:tcW w:w="532" w:type="dxa"/>
            <w:vMerge/>
            <w:vAlign w:val="center"/>
          </w:tcPr>
          <w:p w14:paraId="275EF076" w14:textId="77777777" w:rsidR="00C43C88" w:rsidRPr="005149BC" w:rsidRDefault="00C43C88">
            <w:pPr>
              <w:jc w:val="center"/>
              <w:rPr>
                <w:rFonts w:cs="Times New Roman"/>
                <w:b/>
                <w:bCs/>
                <w:sz w:val="24"/>
                <w:szCs w:val="24"/>
              </w:rPr>
            </w:pPr>
          </w:p>
        </w:tc>
        <w:tc>
          <w:tcPr>
            <w:tcW w:w="1168" w:type="dxa"/>
            <w:vMerge/>
            <w:vAlign w:val="center"/>
          </w:tcPr>
          <w:p w14:paraId="4F2AED16" w14:textId="77777777" w:rsidR="00C43C88" w:rsidRPr="005149BC" w:rsidRDefault="00C43C88">
            <w:pPr>
              <w:jc w:val="center"/>
              <w:rPr>
                <w:rFonts w:cs="Times New Roman"/>
                <w:b/>
                <w:bCs/>
                <w:sz w:val="24"/>
                <w:szCs w:val="24"/>
              </w:rPr>
            </w:pPr>
          </w:p>
        </w:tc>
        <w:tc>
          <w:tcPr>
            <w:tcW w:w="3204" w:type="dxa"/>
            <w:vAlign w:val="center"/>
          </w:tcPr>
          <w:p w14:paraId="43F77FFF" w14:textId="77777777" w:rsidR="00C43C88" w:rsidRPr="005149BC" w:rsidRDefault="009D64C4">
            <w:pPr>
              <w:jc w:val="both"/>
              <w:textAlignment w:val="center"/>
              <w:rPr>
                <w:rFonts w:cs="Times New Roman"/>
                <w:sz w:val="24"/>
                <w:szCs w:val="24"/>
              </w:rPr>
            </w:pPr>
            <w:r w:rsidRPr="005149BC">
              <w:rPr>
                <w:rFonts w:eastAsia="SimSun" w:cs="Times New Roman"/>
                <w:sz w:val="24"/>
                <w:szCs w:val="24"/>
                <w:lang w:eastAsia="zh-CN" w:bidi="ar"/>
              </w:rPr>
              <w:t>2.4. Tỷ lệ hộ có đăng ký trực tiếp và được sử dụng điện sinh hoạt, sản xuất đảm bảo an toàn, tin cậy và ổn định</w:t>
            </w:r>
          </w:p>
        </w:tc>
        <w:tc>
          <w:tcPr>
            <w:tcW w:w="767" w:type="dxa"/>
            <w:vAlign w:val="center"/>
          </w:tcPr>
          <w:p w14:paraId="07F07C90" w14:textId="77777777" w:rsidR="00C43C88" w:rsidRPr="005149BC" w:rsidRDefault="009D64C4" w:rsidP="007931CB">
            <w:pPr>
              <w:ind w:left="-53" w:right="-112"/>
              <w:jc w:val="center"/>
              <w:textAlignment w:val="center"/>
              <w:rPr>
                <w:rFonts w:cs="Times New Roman"/>
                <w:sz w:val="24"/>
                <w:szCs w:val="24"/>
              </w:rPr>
            </w:pPr>
            <w:r w:rsidRPr="005149BC">
              <w:rPr>
                <w:rFonts w:eastAsia="SimSun" w:cs="Times New Roman"/>
                <w:sz w:val="24"/>
                <w:szCs w:val="24"/>
                <w:lang w:eastAsia="zh-CN" w:bidi="ar"/>
              </w:rPr>
              <w:t>≥98%</w:t>
            </w:r>
          </w:p>
        </w:tc>
        <w:tc>
          <w:tcPr>
            <w:tcW w:w="709" w:type="dxa"/>
            <w:vAlign w:val="center"/>
          </w:tcPr>
          <w:p w14:paraId="77ADBD18" w14:textId="77777777" w:rsidR="00C43C88" w:rsidRPr="005149BC" w:rsidRDefault="009D64C4">
            <w:pPr>
              <w:jc w:val="both"/>
              <w:textAlignment w:val="center"/>
              <w:rPr>
                <w:rFonts w:cs="Times New Roman"/>
                <w:sz w:val="20"/>
                <w:szCs w:val="20"/>
              </w:rPr>
            </w:pPr>
            <w:r w:rsidRPr="005149BC">
              <w:rPr>
                <w:rFonts w:eastAsia="SimSun" w:cs="Times New Roman"/>
                <w:sz w:val="20"/>
                <w:szCs w:val="20"/>
                <w:lang w:eastAsia="zh-CN" w:bidi="ar"/>
              </w:rPr>
              <w:t> </w:t>
            </w:r>
          </w:p>
        </w:tc>
        <w:tc>
          <w:tcPr>
            <w:tcW w:w="2653" w:type="dxa"/>
            <w:shd w:val="clear" w:color="000000" w:fill="FFFFFF"/>
            <w:vAlign w:val="center"/>
          </w:tcPr>
          <w:p w14:paraId="16901EF2" w14:textId="35031D73"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w:t>
            </w:r>
            <w:r w:rsidR="007931E0" w:rsidRPr="005149BC">
              <w:rPr>
                <w:rFonts w:eastAsia="SimSun" w:cs="Times New Roman"/>
                <w:sz w:val="24"/>
                <w:szCs w:val="24"/>
                <w:lang w:eastAsia="zh-CN" w:bidi="ar"/>
              </w:rPr>
              <w:t>100</w:t>
            </w:r>
            <w:r w:rsidRPr="005149BC">
              <w:rPr>
                <w:rFonts w:eastAsia="SimSun" w:cs="Times New Roman"/>
                <w:sz w:val="24"/>
                <w:szCs w:val="24"/>
                <w:lang w:eastAsia="zh-CN" w:bidi="ar"/>
              </w:rPr>
              <w:t>%</w:t>
            </w:r>
          </w:p>
        </w:tc>
        <w:tc>
          <w:tcPr>
            <w:tcW w:w="2552" w:type="dxa"/>
            <w:shd w:val="clear" w:color="000000" w:fill="FFFFFF"/>
            <w:vAlign w:val="center"/>
          </w:tcPr>
          <w:p w14:paraId="1E1B406C"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≥99%</w:t>
            </w:r>
          </w:p>
        </w:tc>
        <w:tc>
          <w:tcPr>
            <w:tcW w:w="2166" w:type="dxa"/>
            <w:gridSpan w:val="2"/>
            <w:shd w:val="clear" w:color="000000" w:fill="FFFFFF"/>
            <w:vAlign w:val="center"/>
          </w:tcPr>
          <w:p w14:paraId="60E82E9A"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≥98%</w:t>
            </w:r>
          </w:p>
        </w:tc>
        <w:tc>
          <w:tcPr>
            <w:tcW w:w="708" w:type="dxa"/>
            <w:shd w:val="clear" w:color="000000" w:fill="FFFFFF"/>
            <w:vAlign w:val="center"/>
          </w:tcPr>
          <w:p w14:paraId="5A944235"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Merge w:val="restart"/>
            <w:vAlign w:val="center"/>
          </w:tcPr>
          <w:p w14:paraId="1D1E286F" w14:textId="77777777" w:rsidR="00C43C88" w:rsidRPr="005149BC" w:rsidRDefault="009D64C4">
            <w:pPr>
              <w:jc w:val="center"/>
              <w:textAlignment w:val="center"/>
              <w:rPr>
                <w:rFonts w:cs="Times New Roman"/>
                <w:sz w:val="22"/>
              </w:rPr>
            </w:pPr>
            <w:r w:rsidRPr="005149BC">
              <w:rPr>
                <w:rFonts w:eastAsia="SimSun" w:cs="Times New Roman"/>
                <w:sz w:val="22"/>
                <w:lang w:eastAsia="zh-CN" w:bidi="ar"/>
              </w:rPr>
              <w:t>Sở Công Thương</w:t>
            </w:r>
          </w:p>
        </w:tc>
      </w:tr>
      <w:tr w:rsidR="00C43C88" w:rsidRPr="005149BC" w14:paraId="4FBFCC99" w14:textId="77777777" w:rsidTr="00DF6BE3">
        <w:trPr>
          <w:trHeight w:val="1729"/>
          <w:jc w:val="center"/>
        </w:trPr>
        <w:tc>
          <w:tcPr>
            <w:tcW w:w="532" w:type="dxa"/>
            <w:vMerge/>
            <w:vAlign w:val="center"/>
          </w:tcPr>
          <w:p w14:paraId="0DE409B2" w14:textId="77777777" w:rsidR="00C43C88" w:rsidRPr="005149BC" w:rsidRDefault="00C43C88">
            <w:pPr>
              <w:jc w:val="center"/>
              <w:rPr>
                <w:rFonts w:cs="Times New Roman"/>
                <w:b/>
                <w:bCs/>
                <w:sz w:val="24"/>
                <w:szCs w:val="24"/>
              </w:rPr>
            </w:pPr>
          </w:p>
        </w:tc>
        <w:tc>
          <w:tcPr>
            <w:tcW w:w="1168" w:type="dxa"/>
            <w:vMerge/>
            <w:vAlign w:val="center"/>
          </w:tcPr>
          <w:p w14:paraId="3C0C162E" w14:textId="77777777" w:rsidR="00C43C88" w:rsidRPr="005149BC" w:rsidRDefault="00C43C88">
            <w:pPr>
              <w:jc w:val="center"/>
              <w:rPr>
                <w:rFonts w:cs="Times New Roman"/>
                <w:b/>
                <w:bCs/>
                <w:sz w:val="24"/>
                <w:szCs w:val="24"/>
              </w:rPr>
            </w:pPr>
          </w:p>
        </w:tc>
        <w:tc>
          <w:tcPr>
            <w:tcW w:w="3204" w:type="dxa"/>
            <w:vAlign w:val="center"/>
          </w:tcPr>
          <w:p w14:paraId="1C354F77" w14:textId="77777777" w:rsidR="00C43C88" w:rsidRPr="005149BC" w:rsidRDefault="009D64C4">
            <w:pPr>
              <w:jc w:val="both"/>
              <w:textAlignment w:val="center"/>
              <w:rPr>
                <w:rFonts w:cs="Times New Roman"/>
                <w:sz w:val="24"/>
                <w:szCs w:val="24"/>
              </w:rPr>
            </w:pPr>
            <w:r w:rsidRPr="005149BC">
              <w:rPr>
                <w:rFonts w:eastAsia="SimSun" w:cs="Times New Roman"/>
                <w:sz w:val="24"/>
                <w:szCs w:val="24"/>
                <w:lang w:eastAsia="zh-CN" w:bidi="ar"/>
              </w:rPr>
              <w:t xml:space="preserve">2.5. Cơ sở hạ tầng thương mại nông thôn </w:t>
            </w:r>
          </w:p>
        </w:tc>
        <w:tc>
          <w:tcPr>
            <w:tcW w:w="767" w:type="dxa"/>
            <w:vAlign w:val="center"/>
          </w:tcPr>
          <w:p w14:paraId="50EBFFA0" w14:textId="77777777" w:rsidR="00C43C88" w:rsidRPr="005149BC" w:rsidRDefault="009D64C4"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7233E690" w14:textId="77777777" w:rsidR="00C43C88" w:rsidRPr="005149BC" w:rsidRDefault="009D64C4">
            <w:pPr>
              <w:jc w:val="both"/>
              <w:textAlignment w:val="center"/>
              <w:rPr>
                <w:rFonts w:cs="Times New Roman"/>
                <w:sz w:val="20"/>
                <w:szCs w:val="20"/>
              </w:rPr>
            </w:pPr>
            <w:r w:rsidRPr="005149BC">
              <w:rPr>
                <w:rFonts w:eastAsia="SimSun" w:cs="Times New Roman"/>
                <w:sz w:val="20"/>
                <w:szCs w:val="20"/>
                <w:lang w:eastAsia="zh-CN" w:bidi="ar"/>
              </w:rPr>
              <w:t> </w:t>
            </w:r>
          </w:p>
        </w:tc>
        <w:tc>
          <w:tcPr>
            <w:tcW w:w="2653" w:type="dxa"/>
            <w:shd w:val="clear" w:color="000000" w:fill="FFFFFF"/>
            <w:vAlign w:val="center"/>
          </w:tcPr>
          <w:p w14:paraId="64914F3F" w14:textId="77777777" w:rsidR="00C43C88" w:rsidRPr="005149BC" w:rsidRDefault="009D64C4" w:rsidP="00C82573">
            <w:pPr>
              <w:jc w:val="center"/>
              <w:textAlignment w:val="center"/>
              <w:rPr>
                <w:rFonts w:cs="Times New Roman"/>
                <w:sz w:val="24"/>
                <w:szCs w:val="24"/>
              </w:rPr>
            </w:pPr>
            <w:r w:rsidRPr="005149BC">
              <w:rPr>
                <w:rFonts w:eastAsia="SimSun" w:cs="Times New Roman"/>
                <w:sz w:val="24"/>
                <w:szCs w:val="24"/>
                <w:lang w:eastAsia="zh-CN" w:bidi="ar"/>
              </w:rPr>
              <w:t>Có chợ đạt chuẩn chợ kinh doanh thực phẩm theo TCVN 11856:2017 hoặc có siêu thị hạng 3 trở lên theo quy định</w:t>
            </w:r>
          </w:p>
        </w:tc>
        <w:tc>
          <w:tcPr>
            <w:tcW w:w="2552" w:type="dxa"/>
            <w:shd w:val="clear" w:color="000000" w:fill="FFFFFF"/>
            <w:vAlign w:val="center"/>
          </w:tcPr>
          <w:p w14:paraId="4E0E0A99" w14:textId="77777777" w:rsidR="00C43C88" w:rsidRPr="005149BC" w:rsidRDefault="009D64C4" w:rsidP="00C82573">
            <w:pPr>
              <w:ind w:right="-8"/>
              <w:jc w:val="center"/>
              <w:textAlignment w:val="center"/>
              <w:rPr>
                <w:rFonts w:cs="Times New Roman"/>
                <w:spacing w:val="-12"/>
                <w:sz w:val="24"/>
                <w:szCs w:val="24"/>
              </w:rPr>
            </w:pPr>
            <w:r w:rsidRPr="005149BC">
              <w:rPr>
                <w:rFonts w:eastAsia="SimSun" w:cs="Times New Roman"/>
                <w:spacing w:val="-12"/>
                <w:sz w:val="24"/>
                <w:szCs w:val="24"/>
                <w:lang w:eastAsia="zh-CN" w:bidi="ar"/>
              </w:rPr>
              <w:t xml:space="preserve">Có chợ đáp ứng tiêu chuẩn chợ kinh doanh thực phẩm hoặc có </w:t>
            </w:r>
            <w:r w:rsidRPr="005149BC">
              <w:rPr>
                <w:rStyle w:val="font131"/>
                <w:rFonts w:eastAsia="SimSun"/>
                <w:spacing w:val="-12"/>
                <w:lang w:eastAsia="zh-CN" w:bidi="ar"/>
              </w:rPr>
              <w:t>≥</w:t>
            </w:r>
            <w:r w:rsidRPr="005149BC">
              <w:rPr>
                <w:rFonts w:eastAsia="SimSun" w:cs="Times New Roman"/>
                <w:spacing w:val="-12"/>
                <w:sz w:val="24"/>
                <w:szCs w:val="24"/>
                <w:lang w:eastAsia="zh-CN" w:bidi="ar"/>
              </w:rPr>
              <w:t>1 khu vực kinh doanh đáp ứng yêu cầu kinh doanh thực phẩm hoặc có siêu thị mini trở lên</w:t>
            </w:r>
          </w:p>
        </w:tc>
        <w:tc>
          <w:tcPr>
            <w:tcW w:w="2166" w:type="dxa"/>
            <w:gridSpan w:val="2"/>
            <w:shd w:val="clear" w:color="000000" w:fill="FFFFFF"/>
            <w:vAlign w:val="center"/>
          </w:tcPr>
          <w:p w14:paraId="416AFE9B" w14:textId="77777777" w:rsidR="00C43C88" w:rsidRPr="005149BC" w:rsidRDefault="009D64C4" w:rsidP="00C82573">
            <w:pPr>
              <w:jc w:val="center"/>
              <w:textAlignment w:val="center"/>
              <w:rPr>
                <w:rFonts w:cs="Times New Roman"/>
                <w:sz w:val="24"/>
                <w:szCs w:val="24"/>
              </w:rPr>
            </w:pPr>
            <w:r w:rsidRPr="005149BC">
              <w:rPr>
                <w:rFonts w:eastAsia="SimSun" w:cs="Times New Roman"/>
                <w:sz w:val="24"/>
                <w:szCs w:val="24"/>
                <w:lang w:eastAsia="zh-CN" w:bidi="ar"/>
              </w:rPr>
              <w:t>Có chợ đạt tiêu chí theo quy định hoặc có cơ sở bán lẻ khác phù hợp</w:t>
            </w:r>
          </w:p>
        </w:tc>
        <w:tc>
          <w:tcPr>
            <w:tcW w:w="708" w:type="dxa"/>
            <w:shd w:val="clear" w:color="000000" w:fill="FFFFFF"/>
            <w:vAlign w:val="center"/>
          </w:tcPr>
          <w:p w14:paraId="3B803BD0"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Merge/>
            <w:vAlign w:val="center"/>
          </w:tcPr>
          <w:p w14:paraId="506D5D1B" w14:textId="77777777" w:rsidR="00C43C88" w:rsidRPr="005149BC" w:rsidRDefault="00C43C88">
            <w:pPr>
              <w:jc w:val="center"/>
              <w:rPr>
                <w:rFonts w:cs="Times New Roman"/>
                <w:sz w:val="22"/>
              </w:rPr>
            </w:pPr>
          </w:p>
        </w:tc>
      </w:tr>
      <w:tr w:rsidR="00C43C88" w:rsidRPr="005149BC" w14:paraId="05B2D386" w14:textId="77777777" w:rsidTr="00DF6BE3">
        <w:trPr>
          <w:trHeight w:val="857"/>
          <w:jc w:val="center"/>
        </w:trPr>
        <w:tc>
          <w:tcPr>
            <w:tcW w:w="532" w:type="dxa"/>
            <w:vMerge/>
            <w:vAlign w:val="center"/>
          </w:tcPr>
          <w:p w14:paraId="70437383" w14:textId="77777777" w:rsidR="00C43C88" w:rsidRPr="005149BC" w:rsidRDefault="00C43C88">
            <w:pPr>
              <w:jc w:val="center"/>
              <w:rPr>
                <w:rFonts w:cs="Times New Roman"/>
                <w:b/>
                <w:bCs/>
                <w:sz w:val="24"/>
                <w:szCs w:val="24"/>
              </w:rPr>
            </w:pPr>
          </w:p>
        </w:tc>
        <w:tc>
          <w:tcPr>
            <w:tcW w:w="1168" w:type="dxa"/>
            <w:vMerge/>
            <w:vAlign w:val="center"/>
          </w:tcPr>
          <w:p w14:paraId="38DF6E6A" w14:textId="77777777" w:rsidR="00C43C88" w:rsidRPr="005149BC" w:rsidRDefault="00C43C88">
            <w:pPr>
              <w:jc w:val="center"/>
              <w:rPr>
                <w:rFonts w:cs="Times New Roman"/>
                <w:b/>
                <w:bCs/>
                <w:sz w:val="24"/>
                <w:szCs w:val="24"/>
              </w:rPr>
            </w:pPr>
          </w:p>
        </w:tc>
        <w:tc>
          <w:tcPr>
            <w:tcW w:w="3204" w:type="dxa"/>
            <w:vAlign w:val="center"/>
          </w:tcPr>
          <w:p w14:paraId="38DD7CAB" w14:textId="097938B1" w:rsidR="00C43C88" w:rsidRPr="005149BC" w:rsidRDefault="009D64C4">
            <w:pPr>
              <w:jc w:val="both"/>
              <w:textAlignment w:val="center"/>
              <w:rPr>
                <w:rFonts w:cs="Times New Roman"/>
                <w:spacing w:val="-16"/>
                <w:sz w:val="24"/>
                <w:szCs w:val="24"/>
              </w:rPr>
            </w:pPr>
            <w:r w:rsidRPr="005149BC">
              <w:rPr>
                <w:rFonts w:eastAsia="SimSun" w:cs="Times New Roman"/>
                <w:spacing w:val="-16"/>
                <w:sz w:val="24"/>
                <w:szCs w:val="24"/>
                <w:lang w:eastAsia="zh-CN" w:bidi="ar"/>
              </w:rPr>
              <w:t>2.6. Có hạ tầng viễn thông đảm bảo phủ sóng,</w:t>
            </w:r>
            <w:r w:rsidR="00F92C71" w:rsidRPr="005149BC">
              <w:rPr>
                <w:rFonts w:eastAsia="SimSun" w:cs="Times New Roman"/>
                <w:spacing w:val="-16"/>
                <w:sz w:val="24"/>
                <w:szCs w:val="24"/>
                <w:lang w:eastAsia="zh-CN" w:bidi="ar"/>
              </w:rPr>
              <w:t xml:space="preserve"> </w:t>
            </w:r>
            <w:r w:rsidRPr="005149BC">
              <w:rPr>
                <w:rFonts w:eastAsia="SimSun" w:cs="Times New Roman"/>
                <w:spacing w:val="-16"/>
                <w:sz w:val="24"/>
                <w:szCs w:val="24"/>
                <w:lang w:eastAsia="zh-CN" w:bidi="ar"/>
              </w:rPr>
              <w:t>internet đến 100% khu dân cư nông thôn, vùng sản xuất</w:t>
            </w:r>
          </w:p>
        </w:tc>
        <w:tc>
          <w:tcPr>
            <w:tcW w:w="767" w:type="dxa"/>
            <w:vAlign w:val="center"/>
          </w:tcPr>
          <w:p w14:paraId="472DFA89" w14:textId="77777777" w:rsidR="00C43C88" w:rsidRPr="005149BC" w:rsidRDefault="009D64C4"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0AE59355" w14:textId="77777777" w:rsidR="00C43C88" w:rsidRPr="005149BC" w:rsidRDefault="009D64C4">
            <w:pPr>
              <w:jc w:val="both"/>
              <w:textAlignment w:val="center"/>
              <w:rPr>
                <w:rFonts w:cs="Times New Roman"/>
                <w:sz w:val="20"/>
                <w:szCs w:val="20"/>
              </w:rPr>
            </w:pPr>
            <w:r w:rsidRPr="005149BC">
              <w:rPr>
                <w:rFonts w:eastAsia="SimSun" w:cs="Times New Roman"/>
                <w:sz w:val="20"/>
                <w:szCs w:val="20"/>
                <w:lang w:eastAsia="zh-CN" w:bidi="ar"/>
              </w:rPr>
              <w:t> </w:t>
            </w:r>
          </w:p>
        </w:tc>
        <w:tc>
          <w:tcPr>
            <w:tcW w:w="2653" w:type="dxa"/>
            <w:vAlign w:val="center"/>
          </w:tcPr>
          <w:p w14:paraId="0ADEF9B4" w14:textId="0622D143"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Đạt</w:t>
            </w:r>
            <w:r w:rsidR="0075344E" w:rsidRPr="005149BC">
              <w:rPr>
                <w:rStyle w:val="FootnoteReference"/>
                <w:rFonts w:eastAsia="SimSun" w:cs="Times New Roman"/>
                <w:sz w:val="24"/>
                <w:szCs w:val="24"/>
                <w:lang w:eastAsia="zh-CN" w:bidi="ar"/>
              </w:rPr>
              <w:footnoteReference w:id="2"/>
            </w:r>
          </w:p>
        </w:tc>
        <w:tc>
          <w:tcPr>
            <w:tcW w:w="2552" w:type="dxa"/>
            <w:vAlign w:val="center"/>
          </w:tcPr>
          <w:p w14:paraId="79B8BE83" w14:textId="1B86A6C1" w:rsidR="00C43C88" w:rsidRPr="005149BC" w:rsidRDefault="009D64C4">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0075344E" w:rsidRPr="005149BC">
              <w:rPr>
                <w:rFonts w:eastAsia="SimSun" w:cs="Times New Roman"/>
                <w:sz w:val="24"/>
                <w:szCs w:val="24"/>
                <w:vertAlign w:val="superscript"/>
                <w:lang w:eastAsia="zh-CN" w:bidi="ar"/>
              </w:rPr>
              <w:t>2</w:t>
            </w:r>
          </w:p>
        </w:tc>
        <w:tc>
          <w:tcPr>
            <w:tcW w:w="2166" w:type="dxa"/>
            <w:gridSpan w:val="2"/>
            <w:vAlign w:val="center"/>
          </w:tcPr>
          <w:p w14:paraId="42571FF3" w14:textId="17B7EB58" w:rsidR="00C43C88" w:rsidRPr="005149BC" w:rsidRDefault="009D64C4">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0075344E" w:rsidRPr="005149BC">
              <w:rPr>
                <w:rFonts w:eastAsia="SimSun" w:cs="Times New Roman"/>
                <w:sz w:val="24"/>
                <w:szCs w:val="24"/>
                <w:vertAlign w:val="superscript"/>
                <w:lang w:eastAsia="zh-CN" w:bidi="ar"/>
              </w:rPr>
              <w:t>2</w:t>
            </w:r>
          </w:p>
        </w:tc>
        <w:tc>
          <w:tcPr>
            <w:tcW w:w="708" w:type="dxa"/>
            <w:vAlign w:val="center"/>
          </w:tcPr>
          <w:p w14:paraId="48EF6065"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68F979B3" w14:textId="77777777" w:rsidR="00C43C88" w:rsidRPr="005149BC" w:rsidRDefault="009D64C4">
            <w:pPr>
              <w:jc w:val="center"/>
              <w:textAlignment w:val="center"/>
              <w:rPr>
                <w:rFonts w:cs="Times New Roman"/>
                <w:sz w:val="22"/>
              </w:rPr>
            </w:pPr>
            <w:r w:rsidRPr="005149BC">
              <w:rPr>
                <w:rFonts w:eastAsia="SimSun" w:cs="Times New Roman"/>
                <w:sz w:val="22"/>
                <w:lang w:eastAsia="zh-CN" w:bidi="ar"/>
              </w:rPr>
              <w:t>Sở Khoa học và Công nghệ</w:t>
            </w:r>
          </w:p>
        </w:tc>
      </w:tr>
      <w:tr w:rsidR="00704887" w:rsidRPr="005149BC" w14:paraId="7908106B" w14:textId="77777777" w:rsidTr="00DF6BE3">
        <w:trPr>
          <w:trHeight w:val="776"/>
          <w:jc w:val="center"/>
        </w:trPr>
        <w:tc>
          <w:tcPr>
            <w:tcW w:w="532" w:type="dxa"/>
            <w:vMerge w:val="restart"/>
            <w:vAlign w:val="center"/>
          </w:tcPr>
          <w:p w14:paraId="3F465580" w14:textId="77777777" w:rsidR="00704887" w:rsidRPr="005149BC" w:rsidRDefault="00704887">
            <w:pPr>
              <w:jc w:val="center"/>
              <w:textAlignment w:val="center"/>
              <w:rPr>
                <w:rFonts w:cs="Times New Roman"/>
                <w:b/>
                <w:bCs/>
                <w:sz w:val="24"/>
                <w:szCs w:val="24"/>
              </w:rPr>
            </w:pPr>
            <w:r w:rsidRPr="005149BC">
              <w:rPr>
                <w:rFonts w:eastAsia="SimSun" w:cs="Times New Roman"/>
                <w:b/>
                <w:bCs/>
                <w:sz w:val="24"/>
                <w:szCs w:val="24"/>
                <w:lang w:eastAsia="zh-CN" w:bidi="ar"/>
              </w:rPr>
              <w:t>3</w:t>
            </w:r>
          </w:p>
        </w:tc>
        <w:tc>
          <w:tcPr>
            <w:tcW w:w="1168" w:type="dxa"/>
            <w:vMerge w:val="restart"/>
            <w:vAlign w:val="center"/>
          </w:tcPr>
          <w:p w14:paraId="5CAF8C07" w14:textId="77777777" w:rsidR="00704887" w:rsidRPr="005149BC" w:rsidRDefault="00704887">
            <w:pPr>
              <w:jc w:val="center"/>
              <w:textAlignment w:val="center"/>
              <w:rPr>
                <w:rFonts w:cs="Times New Roman"/>
                <w:sz w:val="24"/>
                <w:szCs w:val="24"/>
              </w:rPr>
            </w:pPr>
            <w:r w:rsidRPr="005149BC">
              <w:rPr>
                <w:rFonts w:eastAsia="SimSun" w:cs="Times New Roman"/>
                <w:b/>
                <w:bCs/>
                <w:sz w:val="24"/>
                <w:szCs w:val="24"/>
                <w:lang w:eastAsia="zh-CN" w:bidi="ar"/>
              </w:rPr>
              <w:t>Phát triển kinh tế nông thôn</w:t>
            </w:r>
            <w:r w:rsidRPr="005149BC">
              <w:rPr>
                <w:rFonts w:eastAsia="SimSun" w:cs="Times New Roman"/>
                <w:sz w:val="24"/>
                <w:szCs w:val="24"/>
                <w:lang w:eastAsia="zh-CN" w:bidi="ar"/>
              </w:rPr>
              <w:t xml:space="preserve"> </w:t>
            </w:r>
          </w:p>
        </w:tc>
        <w:tc>
          <w:tcPr>
            <w:tcW w:w="3204" w:type="dxa"/>
            <w:vAlign w:val="center"/>
          </w:tcPr>
          <w:p w14:paraId="6FABA9BC" w14:textId="77777777" w:rsidR="00704887" w:rsidRPr="005149BC" w:rsidRDefault="00704887">
            <w:pPr>
              <w:jc w:val="both"/>
              <w:textAlignment w:val="center"/>
              <w:rPr>
                <w:rFonts w:cs="Times New Roman"/>
                <w:sz w:val="24"/>
                <w:szCs w:val="24"/>
              </w:rPr>
            </w:pPr>
            <w:r w:rsidRPr="005149BC">
              <w:rPr>
                <w:rFonts w:eastAsia="SimSun" w:cs="Times New Roman"/>
                <w:sz w:val="24"/>
                <w:szCs w:val="24"/>
                <w:lang w:eastAsia="zh-CN" w:bidi="ar"/>
              </w:rPr>
              <w:t xml:space="preserve">3.1. Tốc độ tăng thu nhập bình quân đầu người </w:t>
            </w:r>
          </w:p>
        </w:tc>
        <w:tc>
          <w:tcPr>
            <w:tcW w:w="767" w:type="dxa"/>
            <w:vAlign w:val="center"/>
          </w:tcPr>
          <w:p w14:paraId="555E192B" w14:textId="08D3F787" w:rsidR="00704887" w:rsidRPr="005149BC" w:rsidRDefault="00704887" w:rsidP="007931CB">
            <w:pPr>
              <w:ind w:left="-53"/>
              <w:jc w:val="center"/>
              <w:textAlignment w:val="center"/>
              <w:rPr>
                <w:rFonts w:cs="Times New Roman"/>
                <w:spacing w:val="-12"/>
                <w:sz w:val="22"/>
              </w:rPr>
            </w:pPr>
            <w:r w:rsidRPr="005149BC">
              <w:rPr>
                <w:rFonts w:eastAsia="SimSun" w:cs="Times New Roman"/>
                <w:spacing w:val="-12"/>
                <w:sz w:val="22"/>
                <w:lang w:eastAsia="zh-CN" w:bidi="ar"/>
              </w:rPr>
              <w:t>9,5-12%/ năm</w:t>
            </w:r>
          </w:p>
        </w:tc>
        <w:tc>
          <w:tcPr>
            <w:tcW w:w="709" w:type="dxa"/>
            <w:vAlign w:val="center"/>
          </w:tcPr>
          <w:p w14:paraId="3F66F7BE" w14:textId="77777777" w:rsidR="00704887" w:rsidRPr="005149BC" w:rsidRDefault="00704887">
            <w:pPr>
              <w:jc w:val="both"/>
              <w:textAlignment w:val="center"/>
              <w:rPr>
                <w:rFonts w:cs="Times New Roman"/>
                <w:sz w:val="20"/>
                <w:szCs w:val="20"/>
              </w:rPr>
            </w:pPr>
            <w:r w:rsidRPr="005149BC">
              <w:rPr>
                <w:rFonts w:eastAsia="SimSun" w:cs="Times New Roman"/>
                <w:sz w:val="20"/>
                <w:szCs w:val="20"/>
                <w:lang w:eastAsia="zh-CN" w:bidi="ar"/>
              </w:rPr>
              <w:t> </w:t>
            </w:r>
          </w:p>
        </w:tc>
        <w:tc>
          <w:tcPr>
            <w:tcW w:w="7371" w:type="dxa"/>
            <w:gridSpan w:val="4"/>
            <w:vAlign w:val="center"/>
          </w:tcPr>
          <w:p w14:paraId="458C15F9" w14:textId="77777777" w:rsidR="00704887" w:rsidRPr="005149BC" w:rsidRDefault="00704887">
            <w:pPr>
              <w:jc w:val="center"/>
              <w:textAlignment w:val="center"/>
              <w:rPr>
                <w:rFonts w:cs="Times New Roman"/>
                <w:sz w:val="24"/>
                <w:szCs w:val="24"/>
              </w:rPr>
            </w:pPr>
            <w:r w:rsidRPr="005149BC">
              <w:rPr>
                <w:rFonts w:eastAsia="SimSun" w:cs="Times New Roman"/>
                <w:sz w:val="24"/>
                <w:szCs w:val="24"/>
                <w:lang w:eastAsia="zh-CN" w:bidi="ar"/>
              </w:rPr>
              <w:t>≥9,5%/năm</w:t>
            </w:r>
          </w:p>
        </w:tc>
        <w:tc>
          <w:tcPr>
            <w:tcW w:w="708" w:type="dxa"/>
            <w:vAlign w:val="center"/>
          </w:tcPr>
          <w:p w14:paraId="2E6CADB5" w14:textId="77777777" w:rsidR="00704887" w:rsidRPr="005149BC" w:rsidRDefault="00704887">
            <w:pPr>
              <w:jc w:val="center"/>
              <w:textAlignment w:val="center"/>
              <w:rPr>
                <w:rFonts w:cs="Times New Roman"/>
                <w:sz w:val="24"/>
                <w:szCs w:val="24"/>
              </w:rPr>
            </w:pPr>
            <w:r w:rsidRPr="005149BC">
              <w:rPr>
                <w:rFonts w:eastAsia="SimSun" w:cs="Times New Roman"/>
                <w:sz w:val="24"/>
                <w:szCs w:val="24"/>
                <w:lang w:eastAsia="zh-CN" w:bidi="ar"/>
              </w:rPr>
              <w:t>4</w:t>
            </w:r>
          </w:p>
        </w:tc>
        <w:tc>
          <w:tcPr>
            <w:tcW w:w="1276" w:type="dxa"/>
            <w:vAlign w:val="center"/>
          </w:tcPr>
          <w:p w14:paraId="15EB4853" w14:textId="77777777" w:rsidR="00704887" w:rsidRPr="005149BC" w:rsidRDefault="00704887">
            <w:pPr>
              <w:jc w:val="center"/>
              <w:textAlignment w:val="center"/>
              <w:rPr>
                <w:rFonts w:cs="Times New Roman"/>
                <w:sz w:val="22"/>
              </w:rPr>
            </w:pPr>
            <w:r w:rsidRPr="005149BC">
              <w:rPr>
                <w:rFonts w:eastAsia="SimSun" w:cs="Times New Roman"/>
                <w:sz w:val="22"/>
                <w:lang w:eastAsia="zh-CN" w:bidi="ar"/>
              </w:rPr>
              <w:t>Thống kê tỉnh</w:t>
            </w:r>
          </w:p>
        </w:tc>
      </w:tr>
      <w:tr w:rsidR="00E77578" w:rsidRPr="005149BC" w14:paraId="41D6BB98" w14:textId="77777777" w:rsidTr="00DF6BE3">
        <w:trPr>
          <w:trHeight w:val="1002"/>
          <w:jc w:val="center"/>
        </w:trPr>
        <w:tc>
          <w:tcPr>
            <w:tcW w:w="532" w:type="dxa"/>
            <w:vMerge/>
            <w:vAlign w:val="center"/>
          </w:tcPr>
          <w:p w14:paraId="23971C5A" w14:textId="77777777" w:rsidR="00E77578" w:rsidRPr="005149BC" w:rsidRDefault="00E77578">
            <w:pPr>
              <w:jc w:val="center"/>
              <w:rPr>
                <w:rFonts w:cs="Times New Roman"/>
                <w:b/>
                <w:bCs/>
                <w:sz w:val="24"/>
                <w:szCs w:val="24"/>
              </w:rPr>
            </w:pPr>
          </w:p>
        </w:tc>
        <w:tc>
          <w:tcPr>
            <w:tcW w:w="1168" w:type="dxa"/>
            <w:vMerge/>
            <w:vAlign w:val="center"/>
          </w:tcPr>
          <w:p w14:paraId="1DBF0324" w14:textId="77777777" w:rsidR="00E77578" w:rsidRPr="005149BC" w:rsidRDefault="00E77578">
            <w:pPr>
              <w:jc w:val="center"/>
              <w:rPr>
                <w:rFonts w:cs="Times New Roman"/>
                <w:sz w:val="24"/>
                <w:szCs w:val="24"/>
              </w:rPr>
            </w:pPr>
          </w:p>
        </w:tc>
        <w:tc>
          <w:tcPr>
            <w:tcW w:w="3204" w:type="dxa"/>
            <w:vAlign w:val="center"/>
          </w:tcPr>
          <w:p w14:paraId="46512A35" w14:textId="77777777" w:rsidR="00E77578" w:rsidRPr="005149BC" w:rsidRDefault="00E77578">
            <w:pPr>
              <w:jc w:val="both"/>
              <w:textAlignment w:val="center"/>
              <w:rPr>
                <w:rFonts w:cs="Times New Roman"/>
                <w:spacing w:val="-16"/>
                <w:sz w:val="24"/>
                <w:szCs w:val="24"/>
              </w:rPr>
            </w:pPr>
            <w:r w:rsidRPr="005149BC">
              <w:rPr>
                <w:rFonts w:eastAsia="SimSun" w:cs="Times New Roman"/>
                <w:spacing w:val="-16"/>
                <w:sz w:val="24"/>
                <w:szCs w:val="24"/>
                <w:lang w:eastAsia="zh-CN" w:bidi="ar"/>
              </w:rPr>
              <w:t xml:space="preserve">3.2. Vùng nguyên liệu tập trung đối với cây trồng, vật nuôi chủ lực của xã </w:t>
            </w:r>
          </w:p>
        </w:tc>
        <w:tc>
          <w:tcPr>
            <w:tcW w:w="767" w:type="dxa"/>
            <w:vAlign w:val="center"/>
          </w:tcPr>
          <w:p w14:paraId="2A3E42C8" w14:textId="398D6EA2" w:rsidR="00E77578" w:rsidRPr="005149BC" w:rsidRDefault="00E77578" w:rsidP="007931CB">
            <w:pPr>
              <w:ind w:left="-53"/>
              <w:jc w:val="center"/>
              <w:textAlignment w:val="center"/>
              <w:rPr>
                <w:rFonts w:cs="Times New Roman"/>
                <w:sz w:val="24"/>
                <w:szCs w:val="24"/>
              </w:rPr>
            </w:pPr>
            <w:r w:rsidRPr="005149BC">
              <w:rPr>
                <w:rFonts w:eastAsia="SimSun" w:cs="Times New Roman"/>
                <w:sz w:val="24"/>
                <w:szCs w:val="24"/>
                <w:lang w:eastAsia="zh-CN" w:bidi="ar"/>
              </w:rPr>
              <w:t xml:space="preserve">Đạt </w:t>
            </w:r>
            <w:r w:rsidRPr="005149BC">
              <w:rPr>
                <w:rStyle w:val="FootnoteReference"/>
                <w:rFonts w:eastAsia="SimSun" w:cs="Times New Roman"/>
                <w:sz w:val="24"/>
                <w:szCs w:val="24"/>
                <w:lang w:eastAsia="zh-CN" w:bidi="ar"/>
              </w:rPr>
              <w:footnoteReference w:id="3"/>
            </w:r>
          </w:p>
        </w:tc>
        <w:tc>
          <w:tcPr>
            <w:tcW w:w="709" w:type="dxa"/>
            <w:vAlign w:val="center"/>
          </w:tcPr>
          <w:p w14:paraId="450BA9C7" w14:textId="77777777" w:rsidR="00E77578" w:rsidRPr="005149BC" w:rsidRDefault="00E77578">
            <w:pPr>
              <w:jc w:val="both"/>
              <w:textAlignment w:val="center"/>
              <w:rPr>
                <w:rFonts w:cs="Times New Roman"/>
                <w:sz w:val="20"/>
                <w:szCs w:val="20"/>
              </w:rPr>
            </w:pPr>
            <w:r w:rsidRPr="005149BC">
              <w:rPr>
                <w:rFonts w:eastAsia="SimSun" w:cs="Times New Roman"/>
                <w:sz w:val="20"/>
                <w:szCs w:val="20"/>
                <w:lang w:eastAsia="zh-CN" w:bidi="ar"/>
              </w:rPr>
              <w:t> </w:t>
            </w:r>
          </w:p>
        </w:tc>
        <w:tc>
          <w:tcPr>
            <w:tcW w:w="7371" w:type="dxa"/>
            <w:gridSpan w:val="4"/>
            <w:vAlign w:val="center"/>
          </w:tcPr>
          <w:p w14:paraId="44574425" w14:textId="77777777" w:rsidR="00E77578" w:rsidRPr="005149BC" w:rsidRDefault="00E77578" w:rsidP="009C5839">
            <w:pPr>
              <w:jc w:val="center"/>
              <w:textAlignment w:val="center"/>
              <w:rPr>
                <w:rFonts w:cs="Times New Roman"/>
                <w:sz w:val="24"/>
                <w:szCs w:val="24"/>
              </w:rPr>
            </w:pPr>
            <w:r w:rsidRPr="005149BC">
              <w:rPr>
                <w:rFonts w:eastAsia="SimSun" w:cs="Times New Roman"/>
                <w:sz w:val="24"/>
                <w:szCs w:val="24"/>
                <w:lang w:eastAsia="zh-CN" w:bidi="ar"/>
              </w:rPr>
              <w:t>Vùng nguyên liệu tập trung đối với cây trồng, vật nuôi chủ lực của xã được chứng nhận chất lượng, gắn với chế biến và tiêu thụ sản phẩm</w:t>
            </w:r>
          </w:p>
        </w:tc>
        <w:tc>
          <w:tcPr>
            <w:tcW w:w="708" w:type="dxa"/>
            <w:vAlign w:val="center"/>
          </w:tcPr>
          <w:p w14:paraId="0D58E22A" w14:textId="77777777" w:rsidR="00E77578" w:rsidRPr="005149BC" w:rsidRDefault="00E77578">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Merge w:val="restart"/>
            <w:vAlign w:val="center"/>
          </w:tcPr>
          <w:p w14:paraId="291C40A8" w14:textId="77777777" w:rsidR="00E77578" w:rsidRPr="005149BC" w:rsidRDefault="00E77578">
            <w:pPr>
              <w:jc w:val="center"/>
              <w:textAlignment w:val="center"/>
              <w:rPr>
                <w:rFonts w:cs="Times New Roman"/>
                <w:sz w:val="22"/>
              </w:rPr>
            </w:pPr>
            <w:r w:rsidRPr="005149BC">
              <w:rPr>
                <w:rFonts w:eastAsia="SimSun" w:cs="Times New Roman"/>
                <w:sz w:val="22"/>
                <w:lang w:eastAsia="zh-CN" w:bidi="ar"/>
              </w:rPr>
              <w:t>Sở Nông nghiệp và Môi trường</w:t>
            </w:r>
          </w:p>
        </w:tc>
      </w:tr>
      <w:tr w:rsidR="009A697F" w:rsidRPr="005149BC" w14:paraId="1465C1E8" w14:textId="77777777" w:rsidTr="00DF6BE3">
        <w:trPr>
          <w:trHeight w:val="2052"/>
          <w:jc w:val="center"/>
        </w:trPr>
        <w:tc>
          <w:tcPr>
            <w:tcW w:w="532" w:type="dxa"/>
            <w:vMerge w:val="restart"/>
            <w:vAlign w:val="center"/>
          </w:tcPr>
          <w:p w14:paraId="1EEF6AB7" w14:textId="77777777" w:rsidR="009A697F" w:rsidRPr="005149BC" w:rsidRDefault="009A697F">
            <w:pPr>
              <w:jc w:val="center"/>
              <w:textAlignment w:val="center"/>
              <w:rPr>
                <w:rFonts w:cs="Times New Roman"/>
                <w:b/>
                <w:bCs/>
                <w:sz w:val="24"/>
                <w:szCs w:val="24"/>
              </w:rPr>
            </w:pPr>
            <w:r w:rsidRPr="005149BC">
              <w:rPr>
                <w:rFonts w:eastAsia="SimSun" w:cs="Times New Roman"/>
                <w:b/>
                <w:bCs/>
                <w:sz w:val="24"/>
                <w:szCs w:val="24"/>
                <w:lang w:eastAsia="zh-CN" w:bidi="ar"/>
              </w:rPr>
              <w:t>3</w:t>
            </w:r>
          </w:p>
        </w:tc>
        <w:tc>
          <w:tcPr>
            <w:tcW w:w="1168" w:type="dxa"/>
            <w:vMerge w:val="restart"/>
            <w:vAlign w:val="center"/>
          </w:tcPr>
          <w:p w14:paraId="0ACFCEDB" w14:textId="77777777" w:rsidR="009A697F" w:rsidRPr="005149BC" w:rsidRDefault="009A697F">
            <w:pPr>
              <w:jc w:val="center"/>
              <w:textAlignment w:val="center"/>
              <w:rPr>
                <w:rFonts w:cs="Times New Roman"/>
                <w:b/>
                <w:bCs/>
                <w:sz w:val="24"/>
                <w:szCs w:val="24"/>
              </w:rPr>
            </w:pPr>
            <w:r w:rsidRPr="005149BC">
              <w:rPr>
                <w:rFonts w:eastAsia="SimSun" w:cs="Times New Roman"/>
                <w:b/>
                <w:bCs/>
                <w:sz w:val="24"/>
                <w:szCs w:val="24"/>
                <w:lang w:eastAsia="zh-CN" w:bidi="ar"/>
              </w:rPr>
              <w:t>Phát triển kinh tế nông thôn</w:t>
            </w:r>
          </w:p>
        </w:tc>
        <w:tc>
          <w:tcPr>
            <w:tcW w:w="3204" w:type="dxa"/>
            <w:vAlign w:val="center"/>
          </w:tcPr>
          <w:p w14:paraId="0F696353" w14:textId="1634FA76" w:rsidR="009A697F" w:rsidRPr="005149BC" w:rsidRDefault="009A697F">
            <w:pPr>
              <w:jc w:val="both"/>
              <w:textAlignment w:val="center"/>
              <w:rPr>
                <w:rFonts w:cs="Times New Roman"/>
                <w:sz w:val="24"/>
                <w:szCs w:val="24"/>
              </w:rPr>
            </w:pPr>
            <w:r w:rsidRPr="005149BC">
              <w:rPr>
                <w:rFonts w:eastAsia="SimSun" w:cs="Times New Roman"/>
                <w:sz w:val="24"/>
                <w:szCs w:val="24"/>
                <w:lang w:eastAsia="zh-CN" w:bidi="ar"/>
              </w:rPr>
              <w:t>3.3. Có mô hình nông nghiệp ứng dụng công nghệ cao hoặc mô hình kinh tế xanh hoặc mô hình kinh tế tuần hoàn hiệu quả</w:t>
            </w:r>
          </w:p>
        </w:tc>
        <w:tc>
          <w:tcPr>
            <w:tcW w:w="767" w:type="dxa"/>
            <w:vAlign w:val="center"/>
          </w:tcPr>
          <w:p w14:paraId="5565C87A" w14:textId="77777777" w:rsidR="009A697F" w:rsidRPr="005149BC" w:rsidRDefault="009A697F" w:rsidP="007931CB">
            <w:pPr>
              <w:ind w:left="-53"/>
              <w:jc w:val="center"/>
              <w:textAlignment w:val="center"/>
              <w:rPr>
                <w:rFonts w:cs="Times New Roman"/>
                <w:sz w:val="24"/>
                <w:szCs w:val="24"/>
              </w:rPr>
            </w:pPr>
            <w:r w:rsidRPr="005149BC">
              <w:rPr>
                <w:rFonts w:eastAsia="SimSun" w:cs="Times New Roman"/>
                <w:sz w:val="24"/>
                <w:szCs w:val="24"/>
                <w:lang w:eastAsia="zh-CN" w:bidi="ar"/>
              </w:rPr>
              <w:t>≥01 mô hình</w:t>
            </w:r>
          </w:p>
        </w:tc>
        <w:tc>
          <w:tcPr>
            <w:tcW w:w="709" w:type="dxa"/>
            <w:vAlign w:val="center"/>
          </w:tcPr>
          <w:p w14:paraId="3C823BC5" w14:textId="77777777" w:rsidR="009A697F" w:rsidRPr="005149BC" w:rsidRDefault="009A697F">
            <w:pPr>
              <w:jc w:val="both"/>
              <w:textAlignment w:val="center"/>
              <w:rPr>
                <w:rFonts w:cs="Times New Roman"/>
                <w:sz w:val="20"/>
                <w:szCs w:val="20"/>
              </w:rPr>
            </w:pPr>
            <w:r w:rsidRPr="005149BC">
              <w:rPr>
                <w:rFonts w:eastAsia="SimSun" w:cs="Times New Roman"/>
                <w:sz w:val="20"/>
                <w:szCs w:val="20"/>
                <w:lang w:eastAsia="zh-CN" w:bidi="ar"/>
              </w:rPr>
              <w:t> </w:t>
            </w:r>
          </w:p>
        </w:tc>
        <w:tc>
          <w:tcPr>
            <w:tcW w:w="2653" w:type="dxa"/>
            <w:shd w:val="clear" w:color="000000" w:fill="FFFFFF"/>
            <w:vAlign w:val="center"/>
          </w:tcPr>
          <w:p w14:paraId="76F37704" w14:textId="63188847" w:rsidR="009A697F" w:rsidRPr="005149BC" w:rsidRDefault="009A697F" w:rsidP="00C82573">
            <w:pPr>
              <w:jc w:val="center"/>
              <w:textAlignment w:val="center"/>
              <w:rPr>
                <w:rFonts w:cs="Times New Roman"/>
                <w:sz w:val="24"/>
                <w:szCs w:val="24"/>
              </w:rPr>
            </w:pPr>
            <w:r w:rsidRPr="005149BC">
              <w:rPr>
                <w:rFonts w:eastAsia="SimSun" w:cs="Times New Roman"/>
                <w:sz w:val="24"/>
                <w:szCs w:val="24"/>
                <w:lang w:eastAsia="zh-CN" w:bidi="ar"/>
              </w:rPr>
              <w:t>Có ít nhất 03 mô hình nông nghiệp ứng dụng công nghệ cao hiệu quả hoặc có ít nhất 01 mô hình kinh tế xanh hoặc mô hình kinh tế tuần hoàn hiệu quả.</w:t>
            </w:r>
          </w:p>
        </w:tc>
        <w:tc>
          <w:tcPr>
            <w:tcW w:w="2552" w:type="dxa"/>
            <w:shd w:val="clear" w:color="000000" w:fill="FFFFFF"/>
            <w:vAlign w:val="center"/>
          </w:tcPr>
          <w:p w14:paraId="4FE9281D" w14:textId="5BFB4C79" w:rsidR="009A697F" w:rsidRPr="005149BC" w:rsidRDefault="009A697F" w:rsidP="00C82573">
            <w:pPr>
              <w:jc w:val="center"/>
              <w:textAlignment w:val="center"/>
              <w:rPr>
                <w:rFonts w:cs="Times New Roman"/>
                <w:spacing w:val="-8"/>
                <w:sz w:val="24"/>
                <w:szCs w:val="24"/>
              </w:rPr>
            </w:pPr>
            <w:r w:rsidRPr="005149BC">
              <w:rPr>
                <w:rFonts w:eastAsia="SimSun" w:cs="Times New Roman"/>
                <w:spacing w:val="-8"/>
                <w:sz w:val="24"/>
                <w:szCs w:val="24"/>
                <w:lang w:eastAsia="zh-CN" w:bidi="ar"/>
              </w:rPr>
              <w:t>Có ít nhất 02 mô hình nông nghiệp ứng dụng công nghệ cao hiệu quả hoặc có ít nhất 01 mô hình kinh tế xanh hoặc mô hình kinh tế tuần hoàn hiệu quả.</w:t>
            </w:r>
          </w:p>
        </w:tc>
        <w:tc>
          <w:tcPr>
            <w:tcW w:w="2166" w:type="dxa"/>
            <w:gridSpan w:val="2"/>
            <w:shd w:val="clear" w:color="000000" w:fill="FFFFFF"/>
            <w:vAlign w:val="center"/>
          </w:tcPr>
          <w:p w14:paraId="3F62E233" w14:textId="0F7A739D" w:rsidR="009A697F" w:rsidRPr="005149BC" w:rsidRDefault="009A697F" w:rsidP="00C82573">
            <w:pPr>
              <w:jc w:val="center"/>
              <w:textAlignment w:val="center"/>
              <w:rPr>
                <w:rFonts w:cs="Times New Roman"/>
                <w:spacing w:val="-12"/>
                <w:sz w:val="24"/>
                <w:szCs w:val="24"/>
              </w:rPr>
            </w:pPr>
            <w:r w:rsidRPr="005149BC">
              <w:rPr>
                <w:rFonts w:eastAsia="SimSun" w:cs="Times New Roman"/>
                <w:spacing w:val="-12"/>
                <w:sz w:val="24"/>
                <w:szCs w:val="24"/>
                <w:lang w:eastAsia="zh-CN" w:bidi="ar"/>
              </w:rPr>
              <w:t>Có ít nhất 01 mô hình nông nghiệp ứng dụng công nghệ cao hiệu quả hoặc có ít nhất 01 mô hình kinh tế xanh hoặc mô hình kinh tế tuần hoàn hiệu quả.</w:t>
            </w:r>
          </w:p>
        </w:tc>
        <w:tc>
          <w:tcPr>
            <w:tcW w:w="708" w:type="dxa"/>
            <w:vAlign w:val="center"/>
          </w:tcPr>
          <w:p w14:paraId="79B27DEC"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Merge/>
            <w:vAlign w:val="center"/>
          </w:tcPr>
          <w:p w14:paraId="6EF0B1BD" w14:textId="02FFE9A6" w:rsidR="009A697F" w:rsidRPr="005149BC" w:rsidRDefault="009A697F">
            <w:pPr>
              <w:jc w:val="center"/>
              <w:textAlignment w:val="center"/>
              <w:rPr>
                <w:rFonts w:cs="Times New Roman"/>
                <w:sz w:val="22"/>
              </w:rPr>
            </w:pPr>
          </w:p>
        </w:tc>
      </w:tr>
      <w:tr w:rsidR="009A697F" w:rsidRPr="005149BC" w14:paraId="29ECB71A" w14:textId="77777777" w:rsidTr="00DF6BE3">
        <w:trPr>
          <w:trHeight w:val="480"/>
          <w:jc w:val="center"/>
        </w:trPr>
        <w:tc>
          <w:tcPr>
            <w:tcW w:w="532" w:type="dxa"/>
            <w:vMerge/>
            <w:vAlign w:val="center"/>
          </w:tcPr>
          <w:p w14:paraId="4C4FEE4D" w14:textId="77777777" w:rsidR="009A697F" w:rsidRPr="005149BC" w:rsidRDefault="009A697F">
            <w:pPr>
              <w:jc w:val="center"/>
              <w:rPr>
                <w:rFonts w:cs="Times New Roman"/>
                <w:b/>
                <w:bCs/>
                <w:sz w:val="24"/>
                <w:szCs w:val="24"/>
              </w:rPr>
            </w:pPr>
          </w:p>
        </w:tc>
        <w:tc>
          <w:tcPr>
            <w:tcW w:w="1168" w:type="dxa"/>
            <w:vMerge/>
            <w:vAlign w:val="center"/>
          </w:tcPr>
          <w:p w14:paraId="3FFFE37C" w14:textId="77777777" w:rsidR="009A697F" w:rsidRPr="005149BC" w:rsidRDefault="009A697F">
            <w:pPr>
              <w:jc w:val="center"/>
              <w:rPr>
                <w:rFonts w:cs="Times New Roman"/>
                <w:b/>
                <w:bCs/>
                <w:sz w:val="24"/>
                <w:szCs w:val="24"/>
              </w:rPr>
            </w:pPr>
          </w:p>
        </w:tc>
        <w:tc>
          <w:tcPr>
            <w:tcW w:w="3204" w:type="dxa"/>
            <w:vMerge w:val="restart"/>
            <w:vAlign w:val="center"/>
          </w:tcPr>
          <w:p w14:paraId="5C3CC91B" w14:textId="77777777" w:rsidR="009A697F" w:rsidRPr="005149BC" w:rsidRDefault="009A697F">
            <w:pPr>
              <w:jc w:val="both"/>
              <w:textAlignment w:val="center"/>
              <w:rPr>
                <w:rFonts w:cs="Times New Roman"/>
                <w:sz w:val="24"/>
                <w:szCs w:val="24"/>
              </w:rPr>
            </w:pPr>
            <w:r w:rsidRPr="005149BC">
              <w:rPr>
                <w:rFonts w:eastAsia="SimSun" w:cs="Times New Roman"/>
                <w:sz w:val="24"/>
                <w:szCs w:val="24"/>
                <w:lang w:eastAsia="zh-CN" w:bidi="ar"/>
              </w:rPr>
              <w:t>3.4. Có kế hoạch và thực hiện hiệu quả kế hoạch phát triển sản phẩm OCOP gắn với đặc trưng, thế mạnh của địa phương</w:t>
            </w:r>
          </w:p>
        </w:tc>
        <w:tc>
          <w:tcPr>
            <w:tcW w:w="767" w:type="dxa"/>
            <w:vMerge w:val="restart"/>
            <w:vAlign w:val="center"/>
          </w:tcPr>
          <w:p w14:paraId="53A72B94" w14:textId="77777777" w:rsidR="009A697F" w:rsidRPr="005149BC" w:rsidRDefault="009A697F"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6FC93912" w14:textId="77777777" w:rsidR="009A697F" w:rsidRPr="005149BC" w:rsidRDefault="009A697F">
            <w:pPr>
              <w:jc w:val="both"/>
              <w:textAlignment w:val="center"/>
              <w:rPr>
                <w:rFonts w:cs="Times New Roman"/>
                <w:sz w:val="20"/>
                <w:szCs w:val="20"/>
              </w:rPr>
            </w:pPr>
            <w:r w:rsidRPr="005149BC">
              <w:rPr>
                <w:rFonts w:eastAsia="SimSun" w:cs="Times New Roman"/>
                <w:sz w:val="20"/>
                <w:szCs w:val="20"/>
                <w:lang w:eastAsia="zh-CN" w:bidi="ar"/>
              </w:rPr>
              <w:t>3.4.1</w:t>
            </w:r>
          </w:p>
        </w:tc>
        <w:tc>
          <w:tcPr>
            <w:tcW w:w="7371" w:type="dxa"/>
            <w:gridSpan w:val="4"/>
            <w:shd w:val="clear" w:color="000000" w:fill="FFFFFF"/>
            <w:vAlign w:val="center"/>
          </w:tcPr>
          <w:p w14:paraId="193424A7" w14:textId="3C5E640E" w:rsidR="009A697F" w:rsidRPr="005149BC" w:rsidRDefault="009A697F" w:rsidP="005C4F4A">
            <w:pPr>
              <w:jc w:val="center"/>
              <w:textAlignment w:val="center"/>
              <w:rPr>
                <w:rFonts w:cs="Times New Roman"/>
                <w:sz w:val="24"/>
                <w:szCs w:val="24"/>
              </w:rPr>
            </w:pPr>
            <w:r w:rsidRPr="005149BC">
              <w:rPr>
                <w:rFonts w:eastAsia="SimSun" w:cs="Times New Roman"/>
                <w:sz w:val="24"/>
                <w:szCs w:val="24"/>
                <w:lang w:eastAsia="zh-CN" w:bidi="ar"/>
              </w:rPr>
              <w:t>Có kế hoạch phát triển sản phẩm OCOP giai đoạn 2026-2030</w:t>
            </w:r>
          </w:p>
        </w:tc>
        <w:tc>
          <w:tcPr>
            <w:tcW w:w="708" w:type="dxa"/>
            <w:vAlign w:val="center"/>
          </w:tcPr>
          <w:p w14:paraId="40941085"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ign w:val="center"/>
          </w:tcPr>
          <w:p w14:paraId="1BCA5F87" w14:textId="77777777" w:rsidR="009A697F" w:rsidRPr="005149BC" w:rsidRDefault="009A697F">
            <w:pPr>
              <w:jc w:val="center"/>
              <w:rPr>
                <w:rFonts w:cs="Times New Roman"/>
                <w:sz w:val="22"/>
              </w:rPr>
            </w:pPr>
          </w:p>
        </w:tc>
      </w:tr>
      <w:tr w:rsidR="009A697F" w:rsidRPr="005149BC" w14:paraId="5779DEAB" w14:textId="77777777" w:rsidTr="0075344E">
        <w:trPr>
          <w:trHeight w:val="904"/>
          <w:jc w:val="center"/>
        </w:trPr>
        <w:tc>
          <w:tcPr>
            <w:tcW w:w="532" w:type="dxa"/>
            <w:vMerge/>
            <w:vAlign w:val="center"/>
          </w:tcPr>
          <w:p w14:paraId="4A665C8E" w14:textId="77777777" w:rsidR="009A697F" w:rsidRPr="005149BC" w:rsidRDefault="009A697F">
            <w:pPr>
              <w:jc w:val="center"/>
              <w:rPr>
                <w:rFonts w:cs="Times New Roman"/>
                <w:b/>
                <w:bCs/>
                <w:sz w:val="24"/>
                <w:szCs w:val="24"/>
              </w:rPr>
            </w:pPr>
          </w:p>
        </w:tc>
        <w:tc>
          <w:tcPr>
            <w:tcW w:w="1168" w:type="dxa"/>
            <w:vMerge/>
            <w:vAlign w:val="center"/>
          </w:tcPr>
          <w:p w14:paraId="431DBDFA" w14:textId="77777777" w:rsidR="009A697F" w:rsidRPr="005149BC" w:rsidRDefault="009A697F">
            <w:pPr>
              <w:jc w:val="center"/>
              <w:rPr>
                <w:rFonts w:cs="Times New Roman"/>
                <w:b/>
                <w:bCs/>
                <w:sz w:val="24"/>
                <w:szCs w:val="24"/>
              </w:rPr>
            </w:pPr>
          </w:p>
        </w:tc>
        <w:tc>
          <w:tcPr>
            <w:tcW w:w="3204" w:type="dxa"/>
            <w:vMerge/>
            <w:vAlign w:val="center"/>
          </w:tcPr>
          <w:p w14:paraId="04A923B0" w14:textId="77777777" w:rsidR="009A697F" w:rsidRPr="005149BC" w:rsidRDefault="009A697F">
            <w:pPr>
              <w:jc w:val="both"/>
              <w:rPr>
                <w:rFonts w:cs="Times New Roman"/>
                <w:sz w:val="24"/>
                <w:szCs w:val="24"/>
              </w:rPr>
            </w:pPr>
          </w:p>
        </w:tc>
        <w:tc>
          <w:tcPr>
            <w:tcW w:w="767" w:type="dxa"/>
            <w:vMerge/>
            <w:vAlign w:val="center"/>
          </w:tcPr>
          <w:p w14:paraId="2508EDFA" w14:textId="77777777" w:rsidR="009A697F" w:rsidRPr="005149BC" w:rsidRDefault="009A697F" w:rsidP="007931CB">
            <w:pPr>
              <w:ind w:left="-53"/>
              <w:jc w:val="center"/>
              <w:rPr>
                <w:rFonts w:cs="Times New Roman"/>
                <w:sz w:val="24"/>
                <w:szCs w:val="24"/>
              </w:rPr>
            </w:pPr>
          </w:p>
        </w:tc>
        <w:tc>
          <w:tcPr>
            <w:tcW w:w="709" w:type="dxa"/>
            <w:vAlign w:val="center"/>
          </w:tcPr>
          <w:p w14:paraId="0DB9E49B" w14:textId="77777777" w:rsidR="009A697F" w:rsidRPr="005149BC" w:rsidRDefault="009A697F">
            <w:pPr>
              <w:jc w:val="both"/>
              <w:textAlignment w:val="center"/>
              <w:rPr>
                <w:rFonts w:cs="Times New Roman"/>
                <w:sz w:val="20"/>
                <w:szCs w:val="20"/>
              </w:rPr>
            </w:pPr>
            <w:r w:rsidRPr="005149BC">
              <w:rPr>
                <w:rFonts w:eastAsia="SimSun" w:cs="Times New Roman"/>
                <w:sz w:val="20"/>
                <w:szCs w:val="20"/>
                <w:lang w:eastAsia="zh-CN" w:bidi="ar"/>
              </w:rPr>
              <w:t>3.4.2</w:t>
            </w:r>
          </w:p>
        </w:tc>
        <w:tc>
          <w:tcPr>
            <w:tcW w:w="2653" w:type="dxa"/>
            <w:shd w:val="clear" w:color="000000" w:fill="FFFFFF"/>
            <w:vAlign w:val="center"/>
          </w:tcPr>
          <w:p w14:paraId="2ACD4956" w14:textId="0C314A13" w:rsidR="009A697F" w:rsidRPr="005149BC" w:rsidRDefault="009A697F" w:rsidP="00C82573">
            <w:pPr>
              <w:jc w:val="center"/>
              <w:textAlignment w:val="center"/>
              <w:rPr>
                <w:rFonts w:cs="Times New Roman"/>
                <w:spacing w:val="-10"/>
                <w:sz w:val="24"/>
                <w:szCs w:val="24"/>
              </w:rPr>
            </w:pPr>
            <w:r w:rsidRPr="005149BC">
              <w:rPr>
                <w:rFonts w:eastAsia="SimSun" w:cs="Times New Roman"/>
                <w:spacing w:val="-10"/>
                <w:sz w:val="24"/>
                <w:szCs w:val="24"/>
                <w:lang w:eastAsia="zh-CN" w:bidi="ar"/>
              </w:rPr>
              <w:t xml:space="preserve">Có ít nhất 01 sản phẩm OCOP 4 sao trở lên còn thời hạn, hoặc có ít nhất 02 </w:t>
            </w:r>
            <w:r w:rsidRPr="005149BC">
              <w:rPr>
                <w:rFonts w:eastAsia="SimSun" w:cs="Times New Roman"/>
                <w:spacing w:val="-10"/>
                <w:sz w:val="24"/>
                <w:szCs w:val="24"/>
                <w:lang w:eastAsia="zh-CN" w:bidi="ar"/>
              </w:rPr>
              <w:lastRenderedPageBreak/>
              <w:t>sản phẩm OCOP 3 sao còn thời hạn và có lộ trình cụ thể trong kế hoạch để phát triển ít nhất 01 sản phẩm OCOP 4 sao trở lên</w:t>
            </w:r>
          </w:p>
        </w:tc>
        <w:tc>
          <w:tcPr>
            <w:tcW w:w="4718" w:type="dxa"/>
            <w:gridSpan w:val="3"/>
            <w:shd w:val="clear" w:color="000000" w:fill="FFFFFF"/>
            <w:vAlign w:val="center"/>
          </w:tcPr>
          <w:p w14:paraId="2AB6B180" w14:textId="546EDE99"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lastRenderedPageBreak/>
              <w:t xml:space="preserve">Có sản phẩm OCOP được công nhận đạt </w:t>
            </w:r>
            <w:r w:rsidRPr="005149BC">
              <w:rPr>
                <w:rStyle w:val="font81"/>
                <w:rFonts w:eastAsia="SimSun"/>
                <w:color w:val="auto"/>
                <w:lang w:eastAsia="zh-CN" w:bidi="ar"/>
              </w:rPr>
              <w:t>3</w:t>
            </w:r>
            <w:r w:rsidRPr="005149BC">
              <w:rPr>
                <w:rStyle w:val="font111"/>
                <w:rFonts w:eastAsia="SimSun"/>
                <w:color w:val="auto"/>
                <w:lang w:eastAsia="zh-CN" w:bidi="ar"/>
              </w:rPr>
              <w:t xml:space="preserve"> sao trở lên còn thời hạn</w:t>
            </w:r>
          </w:p>
        </w:tc>
        <w:tc>
          <w:tcPr>
            <w:tcW w:w="708" w:type="dxa"/>
            <w:shd w:val="clear" w:color="000000" w:fill="FFFFFF"/>
            <w:vAlign w:val="center"/>
          </w:tcPr>
          <w:p w14:paraId="3FA984F2"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ign w:val="center"/>
          </w:tcPr>
          <w:p w14:paraId="66E36D0B" w14:textId="77777777" w:rsidR="009A697F" w:rsidRPr="005149BC" w:rsidRDefault="009A697F">
            <w:pPr>
              <w:jc w:val="center"/>
              <w:rPr>
                <w:rFonts w:cs="Times New Roman"/>
                <w:sz w:val="22"/>
              </w:rPr>
            </w:pPr>
          </w:p>
        </w:tc>
      </w:tr>
      <w:tr w:rsidR="009A697F" w:rsidRPr="005149BC" w14:paraId="223F0961" w14:textId="77777777" w:rsidTr="00DF6BE3">
        <w:trPr>
          <w:trHeight w:val="1176"/>
          <w:jc w:val="center"/>
        </w:trPr>
        <w:tc>
          <w:tcPr>
            <w:tcW w:w="532" w:type="dxa"/>
            <w:vMerge/>
            <w:vAlign w:val="center"/>
          </w:tcPr>
          <w:p w14:paraId="53BAA4C7" w14:textId="77777777" w:rsidR="009A697F" w:rsidRPr="005149BC" w:rsidRDefault="009A697F">
            <w:pPr>
              <w:jc w:val="center"/>
              <w:rPr>
                <w:rFonts w:cs="Times New Roman"/>
                <w:b/>
                <w:bCs/>
                <w:sz w:val="24"/>
                <w:szCs w:val="24"/>
              </w:rPr>
            </w:pPr>
          </w:p>
        </w:tc>
        <w:tc>
          <w:tcPr>
            <w:tcW w:w="1168" w:type="dxa"/>
            <w:vMerge/>
            <w:vAlign w:val="center"/>
          </w:tcPr>
          <w:p w14:paraId="182090A4" w14:textId="77777777" w:rsidR="009A697F" w:rsidRPr="005149BC" w:rsidRDefault="009A697F">
            <w:pPr>
              <w:jc w:val="center"/>
              <w:rPr>
                <w:rFonts w:cs="Times New Roman"/>
                <w:b/>
                <w:bCs/>
                <w:sz w:val="24"/>
                <w:szCs w:val="24"/>
              </w:rPr>
            </w:pPr>
          </w:p>
        </w:tc>
        <w:tc>
          <w:tcPr>
            <w:tcW w:w="3204" w:type="dxa"/>
            <w:vMerge/>
            <w:vAlign w:val="center"/>
          </w:tcPr>
          <w:p w14:paraId="31B9B3FE" w14:textId="77777777" w:rsidR="009A697F" w:rsidRPr="005149BC" w:rsidRDefault="009A697F">
            <w:pPr>
              <w:jc w:val="both"/>
              <w:rPr>
                <w:rFonts w:cs="Times New Roman"/>
                <w:sz w:val="24"/>
                <w:szCs w:val="24"/>
              </w:rPr>
            </w:pPr>
          </w:p>
        </w:tc>
        <w:tc>
          <w:tcPr>
            <w:tcW w:w="767" w:type="dxa"/>
            <w:vMerge/>
            <w:vAlign w:val="center"/>
          </w:tcPr>
          <w:p w14:paraId="6D8803B9" w14:textId="77777777" w:rsidR="009A697F" w:rsidRPr="005149BC" w:rsidRDefault="009A697F" w:rsidP="007931CB">
            <w:pPr>
              <w:ind w:left="-53"/>
              <w:jc w:val="center"/>
              <w:rPr>
                <w:rFonts w:cs="Times New Roman"/>
                <w:sz w:val="24"/>
                <w:szCs w:val="24"/>
              </w:rPr>
            </w:pPr>
          </w:p>
        </w:tc>
        <w:tc>
          <w:tcPr>
            <w:tcW w:w="709" w:type="dxa"/>
            <w:vAlign w:val="center"/>
          </w:tcPr>
          <w:p w14:paraId="04363AA2" w14:textId="0D68FA9C" w:rsidR="009A697F" w:rsidRPr="005149BC" w:rsidRDefault="009A697F">
            <w:pPr>
              <w:jc w:val="both"/>
              <w:textAlignment w:val="center"/>
              <w:rPr>
                <w:rFonts w:cs="Times New Roman"/>
                <w:sz w:val="20"/>
                <w:szCs w:val="20"/>
              </w:rPr>
            </w:pPr>
            <w:r w:rsidRPr="005149BC">
              <w:rPr>
                <w:rFonts w:eastAsia="SimSun" w:cs="Times New Roman"/>
                <w:sz w:val="20"/>
                <w:szCs w:val="20"/>
                <w:lang w:eastAsia="zh-CN" w:bidi="ar"/>
              </w:rPr>
              <w:t>3.4.3</w:t>
            </w:r>
          </w:p>
        </w:tc>
        <w:tc>
          <w:tcPr>
            <w:tcW w:w="7371" w:type="dxa"/>
            <w:gridSpan w:val="4"/>
            <w:shd w:val="clear" w:color="000000" w:fill="FFFFFF"/>
            <w:vAlign w:val="center"/>
          </w:tcPr>
          <w:p w14:paraId="324A285B" w14:textId="5A5D93A9" w:rsidR="009A697F" w:rsidRPr="005149BC" w:rsidRDefault="009A697F" w:rsidP="00C82573">
            <w:pPr>
              <w:jc w:val="center"/>
              <w:textAlignment w:val="center"/>
              <w:rPr>
                <w:rFonts w:cs="Times New Roman"/>
                <w:sz w:val="24"/>
                <w:szCs w:val="24"/>
              </w:rPr>
            </w:pPr>
            <w:r w:rsidRPr="005149BC">
              <w:rPr>
                <w:rFonts w:eastAsia="SimSun" w:cs="Times New Roman"/>
                <w:sz w:val="24"/>
                <w:szCs w:val="24"/>
                <w:lang w:eastAsia="zh-CN" w:bidi="ar"/>
              </w:rPr>
              <w:t>Tỷ lệ chủ thể là các hợp tác xã, doanh nghiệp nhỏ và vừa; tỷ lệ phụ nữ, đồng bào dân tộc thiểu số, người khuyết tật (nếu có) điều hành hoạt động sản xuất, kinh doanh duy trì bằng kết quả ở thời điểm ngày 31/12 của năm trước liền kề năm đánh giá</w:t>
            </w:r>
          </w:p>
        </w:tc>
        <w:tc>
          <w:tcPr>
            <w:tcW w:w="708" w:type="dxa"/>
            <w:shd w:val="clear" w:color="000000" w:fill="FFFFFF"/>
            <w:vAlign w:val="center"/>
          </w:tcPr>
          <w:p w14:paraId="3616C9FC"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ign w:val="center"/>
          </w:tcPr>
          <w:p w14:paraId="265A6D1B" w14:textId="77777777" w:rsidR="009A697F" w:rsidRPr="005149BC" w:rsidRDefault="009A697F">
            <w:pPr>
              <w:jc w:val="center"/>
              <w:rPr>
                <w:rFonts w:cs="Times New Roman"/>
                <w:sz w:val="22"/>
              </w:rPr>
            </w:pPr>
          </w:p>
        </w:tc>
      </w:tr>
      <w:tr w:rsidR="009A697F" w:rsidRPr="005149BC" w14:paraId="4F67E09F" w14:textId="77777777" w:rsidTr="00DF6BE3">
        <w:trPr>
          <w:trHeight w:val="1260"/>
          <w:jc w:val="center"/>
        </w:trPr>
        <w:tc>
          <w:tcPr>
            <w:tcW w:w="532" w:type="dxa"/>
            <w:vMerge w:val="restart"/>
            <w:vAlign w:val="center"/>
          </w:tcPr>
          <w:p w14:paraId="27680F47" w14:textId="0070F81F" w:rsidR="009A697F" w:rsidRPr="005149BC" w:rsidRDefault="009A697F">
            <w:pPr>
              <w:jc w:val="center"/>
              <w:rPr>
                <w:rFonts w:cs="Times New Roman"/>
                <w:b/>
                <w:bCs/>
                <w:sz w:val="24"/>
                <w:szCs w:val="24"/>
              </w:rPr>
            </w:pPr>
            <w:r w:rsidRPr="005149BC">
              <w:rPr>
                <w:rFonts w:cs="Times New Roman"/>
                <w:b/>
                <w:bCs/>
                <w:sz w:val="24"/>
                <w:szCs w:val="24"/>
              </w:rPr>
              <w:t>3</w:t>
            </w:r>
          </w:p>
        </w:tc>
        <w:tc>
          <w:tcPr>
            <w:tcW w:w="1168" w:type="dxa"/>
            <w:vMerge w:val="restart"/>
            <w:vAlign w:val="center"/>
          </w:tcPr>
          <w:p w14:paraId="11060192" w14:textId="6E747027" w:rsidR="009A697F" w:rsidRPr="005149BC" w:rsidRDefault="009A697F">
            <w:pPr>
              <w:jc w:val="center"/>
              <w:rPr>
                <w:rFonts w:cs="Times New Roman"/>
                <w:b/>
                <w:bCs/>
                <w:sz w:val="24"/>
                <w:szCs w:val="24"/>
              </w:rPr>
            </w:pPr>
            <w:r w:rsidRPr="005149BC">
              <w:rPr>
                <w:rFonts w:eastAsia="SimSun" w:cs="Times New Roman"/>
                <w:b/>
                <w:bCs/>
                <w:sz w:val="24"/>
                <w:szCs w:val="24"/>
                <w:lang w:eastAsia="zh-CN" w:bidi="ar"/>
              </w:rPr>
              <w:t>Phát triển kinh tế nông thôn</w:t>
            </w:r>
          </w:p>
        </w:tc>
        <w:tc>
          <w:tcPr>
            <w:tcW w:w="3204" w:type="dxa"/>
            <w:vMerge w:val="restart"/>
            <w:vAlign w:val="center"/>
          </w:tcPr>
          <w:p w14:paraId="51C7F1A5" w14:textId="44ACF1BD" w:rsidR="009A697F" w:rsidRPr="005149BC" w:rsidRDefault="009A697F">
            <w:pPr>
              <w:jc w:val="both"/>
              <w:textAlignment w:val="center"/>
              <w:rPr>
                <w:rFonts w:cs="Times New Roman"/>
                <w:sz w:val="24"/>
                <w:szCs w:val="24"/>
              </w:rPr>
            </w:pPr>
            <w:r w:rsidRPr="005149BC">
              <w:rPr>
                <w:rFonts w:eastAsia="SimSun" w:cs="Times New Roman"/>
                <w:sz w:val="24"/>
                <w:szCs w:val="24"/>
                <w:lang w:eastAsia="zh-CN" w:bidi="ar"/>
              </w:rPr>
              <w:t xml:space="preserve">3.5. Các mô hình du lịch nông thôn (nếu có) trong quy hoạch chung xã được đầu tư hạ tầng đồng bộ kết nối và hoạt động hiệu quả gắn với đặc trưng của địa phương </w:t>
            </w:r>
          </w:p>
        </w:tc>
        <w:tc>
          <w:tcPr>
            <w:tcW w:w="767" w:type="dxa"/>
            <w:vMerge w:val="restart"/>
            <w:vAlign w:val="center"/>
          </w:tcPr>
          <w:p w14:paraId="7090C317" w14:textId="77777777" w:rsidR="009A697F" w:rsidRPr="005149BC" w:rsidRDefault="009A697F"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74CF7B52" w14:textId="77777777" w:rsidR="009A697F" w:rsidRPr="005149BC" w:rsidRDefault="009A697F">
            <w:pPr>
              <w:jc w:val="both"/>
              <w:textAlignment w:val="center"/>
              <w:rPr>
                <w:rFonts w:cs="Times New Roman"/>
                <w:sz w:val="20"/>
                <w:szCs w:val="20"/>
              </w:rPr>
            </w:pPr>
            <w:r w:rsidRPr="005149BC">
              <w:rPr>
                <w:rFonts w:eastAsia="SimSun" w:cs="Times New Roman"/>
                <w:sz w:val="20"/>
                <w:szCs w:val="20"/>
                <w:lang w:eastAsia="zh-CN" w:bidi="ar"/>
              </w:rPr>
              <w:t>3.5.1</w:t>
            </w:r>
          </w:p>
        </w:tc>
        <w:tc>
          <w:tcPr>
            <w:tcW w:w="7371" w:type="dxa"/>
            <w:gridSpan w:val="4"/>
            <w:shd w:val="clear" w:color="000000" w:fill="FFFFFF"/>
            <w:vAlign w:val="center"/>
          </w:tcPr>
          <w:p w14:paraId="4CAA485D" w14:textId="77777777" w:rsidR="009A697F" w:rsidRPr="005149BC" w:rsidRDefault="009A697F" w:rsidP="00C82573">
            <w:pPr>
              <w:jc w:val="center"/>
              <w:textAlignment w:val="center"/>
              <w:rPr>
                <w:rFonts w:cs="Times New Roman"/>
                <w:sz w:val="24"/>
                <w:szCs w:val="24"/>
              </w:rPr>
            </w:pPr>
            <w:r w:rsidRPr="005149BC">
              <w:rPr>
                <w:rFonts w:eastAsia="SimSun" w:cs="Times New Roman"/>
                <w:sz w:val="24"/>
                <w:szCs w:val="24"/>
                <w:lang w:eastAsia="zh-CN" w:bidi="ar"/>
              </w:rPr>
              <w:t>100% điểm du lịch nông thôn</w:t>
            </w:r>
            <w:r w:rsidRPr="005149BC">
              <w:rPr>
                <w:rStyle w:val="font81"/>
                <w:rFonts w:eastAsia="SimSun"/>
                <w:color w:val="auto"/>
                <w:lang w:eastAsia="zh-CN" w:bidi="ar"/>
              </w:rPr>
              <w:t xml:space="preserve"> trong quy hoạch</w:t>
            </w:r>
            <w:r w:rsidRPr="005149BC">
              <w:rPr>
                <w:rFonts w:eastAsia="SimSun" w:cs="Times New Roman"/>
                <w:sz w:val="24"/>
                <w:szCs w:val="24"/>
                <w:lang w:eastAsia="zh-CN" w:bidi="ar"/>
              </w:rPr>
              <w:t xml:space="preserve"> trên địa bàn xã được công nhận là điểm du lịch hoặc là điểm du lịch cộng đồng hoặc được công nhận là sản phẩm OCOP (Riêng xã nhóm 3: Có ít nhất 01 điểm du lịch đặc trưng, thể hiện bản sắc độc đáo của xã </w:t>
            </w:r>
            <w:r w:rsidRPr="005149BC">
              <w:rPr>
                <w:rStyle w:val="font81"/>
                <w:rFonts w:eastAsia="SimSun"/>
                <w:color w:val="auto"/>
                <w:lang w:eastAsia="zh-CN" w:bidi="ar"/>
              </w:rPr>
              <w:t>được công nhận sản phẩm OCOP</w:t>
            </w:r>
            <w:r w:rsidRPr="005149BC">
              <w:rPr>
                <w:rFonts w:eastAsia="SimSun" w:cs="Times New Roman"/>
                <w:sz w:val="24"/>
                <w:szCs w:val="24"/>
                <w:lang w:eastAsia="zh-CN" w:bidi="ar"/>
              </w:rPr>
              <w:t>)</w:t>
            </w:r>
          </w:p>
        </w:tc>
        <w:tc>
          <w:tcPr>
            <w:tcW w:w="708" w:type="dxa"/>
            <w:shd w:val="clear" w:color="000000" w:fill="FFFFFF"/>
            <w:vAlign w:val="center"/>
          </w:tcPr>
          <w:p w14:paraId="1219301C"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restart"/>
            <w:vAlign w:val="center"/>
          </w:tcPr>
          <w:p w14:paraId="50F59D7E" w14:textId="2660F50C" w:rsidR="009A697F" w:rsidRPr="005149BC" w:rsidRDefault="009A697F">
            <w:pPr>
              <w:jc w:val="center"/>
              <w:rPr>
                <w:rFonts w:cs="Times New Roman"/>
                <w:sz w:val="22"/>
              </w:rPr>
            </w:pPr>
            <w:r w:rsidRPr="005149BC">
              <w:rPr>
                <w:rFonts w:eastAsia="SimSun" w:cs="Times New Roman"/>
                <w:sz w:val="22"/>
                <w:lang w:eastAsia="zh-CN" w:bidi="ar"/>
              </w:rPr>
              <w:t>Sở Nông nghiệp và Môi trường</w:t>
            </w:r>
          </w:p>
        </w:tc>
      </w:tr>
      <w:tr w:rsidR="009A697F" w:rsidRPr="005149BC" w14:paraId="569FBFA5" w14:textId="77777777" w:rsidTr="00DF6BE3">
        <w:trPr>
          <w:trHeight w:val="712"/>
          <w:jc w:val="center"/>
        </w:trPr>
        <w:tc>
          <w:tcPr>
            <w:tcW w:w="532" w:type="dxa"/>
            <w:vMerge/>
            <w:vAlign w:val="center"/>
          </w:tcPr>
          <w:p w14:paraId="48A30465" w14:textId="77777777" w:rsidR="009A697F" w:rsidRPr="005149BC" w:rsidRDefault="009A697F">
            <w:pPr>
              <w:jc w:val="center"/>
              <w:rPr>
                <w:rFonts w:cs="Times New Roman"/>
                <w:b/>
                <w:bCs/>
                <w:sz w:val="24"/>
                <w:szCs w:val="24"/>
              </w:rPr>
            </w:pPr>
          </w:p>
        </w:tc>
        <w:tc>
          <w:tcPr>
            <w:tcW w:w="1168" w:type="dxa"/>
            <w:vMerge/>
            <w:vAlign w:val="center"/>
          </w:tcPr>
          <w:p w14:paraId="1490E92E" w14:textId="77777777" w:rsidR="009A697F" w:rsidRPr="005149BC" w:rsidRDefault="009A697F">
            <w:pPr>
              <w:jc w:val="center"/>
              <w:rPr>
                <w:rFonts w:cs="Times New Roman"/>
                <w:b/>
                <w:bCs/>
                <w:sz w:val="24"/>
                <w:szCs w:val="24"/>
              </w:rPr>
            </w:pPr>
          </w:p>
        </w:tc>
        <w:tc>
          <w:tcPr>
            <w:tcW w:w="3204" w:type="dxa"/>
            <w:vMerge/>
            <w:vAlign w:val="center"/>
          </w:tcPr>
          <w:p w14:paraId="6DF865F3" w14:textId="77777777" w:rsidR="009A697F" w:rsidRPr="005149BC" w:rsidRDefault="009A697F">
            <w:pPr>
              <w:jc w:val="both"/>
              <w:rPr>
                <w:rFonts w:cs="Times New Roman"/>
                <w:sz w:val="24"/>
                <w:szCs w:val="24"/>
              </w:rPr>
            </w:pPr>
          </w:p>
        </w:tc>
        <w:tc>
          <w:tcPr>
            <w:tcW w:w="767" w:type="dxa"/>
            <w:vMerge/>
            <w:vAlign w:val="center"/>
          </w:tcPr>
          <w:p w14:paraId="025E47A1" w14:textId="77777777" w:rsidR="009A697F" w:rsidRPr="005149BC" w:rsidRDefault="009A697F" w:rsidP="007931CB">
            <w:pPr>
              <w:ind w:left="-53"/>
              <w:jc w:val="both"/>
              <w:rPr>
                <w:rFonts w:cs="Times New Roman"/>
                <w:sz w:val="24"/>
                <w:szCs w:val="24"/>
              </w:rPr>
            </w:pPr>
          </w:p>
        </w:tc>
        <w:tc>
          <w:tcPr>
            <w:tcW w:w="709" w:type="dxa"/>
            <w:vAlign w:val="center"/>
          </w:tcPr>
          <w:p w14:paraId="67E880D2" w14:textId="77777777" w:rsidR="009A697F" w:rsidRPr="005149BC" w:rsidRDefault="009A697F">
            <w:pPr>
              <w:jc w:val="both"/>
              <w:textAlignment w:val="center"/>
              <w:rPr>
                <w:rFonts w:cs="Times New Roman"/>
                <w:sz w:val="20"/>
                <w:szCs w:val="20"/>
              </w:rPr>
            </w:pPr>
            <w:r w:rsidRPr="005149BC">
              <w:rPr>
                <w:rFonts w:eastAsia="SimSun" w:cs="Times New Roman"/>
                <w:sz w:val="20"/>
                <w:szCs w:val="20"/>
                <w:lang w:eastAsia="zh-CN" w:bidi="ar"/>
              </w:rPr>
              <w:t>3.5.2</w:t>
            </w:r>
          </w:p>
        </w:tc>
        <w:tc>
          <w:tcPr>
            <w:tcW w:w="7371" w:type="dxa"/>
            <w:gridSpan w:val="4"/>
            <w:shd w:val="clear" w:color="000000" w:fill="FFFFFF"/>
            <w:vAlign w:val="center"/>
          </w:tcPr>
          <w:p w14:paraId="24EF7B7C" w14:textId="3577CC84" w:rsidR="009A697F" w:rsidRPr="005149BC" w:rsidRDefault="009A697F" w:rsidP="00C82573">
            <w:pPr>
              <w:jc w:val="center"/>
              <w:textAlignment w:val="center"/>
              <w:rPr>
                <w:rFonts w:cs="Times New Roman"/>
                <w:sz w:val="24"/>
                <w:szCs w:val="24"/>
              </w:rPr>
            </w:pPr>
            <w:r w:rsidRPr="005149BC">
              <w:rPr>
                <w:rFonts w:eastAsia="SimSun" w:cs="Times New Roman"/>
                <w:sz w:val="24"/>
                <w:szCs w:val="24"/>
                <w:lang w:eastAsia="zh-CN" w:bidi="ar"/>
              </w:rPr>
              <w:t>Có sự tăng trưởng về quy mô lượng khách du lịch hằng năm (trong 02 năm trước liền kề năm đánh giá)</w:t>
            </w:r>
          </w:p>
        </w:tc>
        <w:tc>
          <w:tcPr>
            <w:tcW w:w="708" w:type="dxa"/>
            <w:shd w:val="clear" w:color="000000" w:fill="FFFFFF"/>
            <w:vAlign w:val="center"/>
          </w:tcPr>
          <w:p w14:paraId="1B41DC1E"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ign w:val="center"/>
          </w:tcPr>
          <w:p w14:paraId="1DDB8282" w14:textId="77777777" w:rsidR="009A697F" w:rsidRPr="005149BC" w:rsidRDefault="009A697F">
            <w:pPr>
              <w:jc w:val="center"/>
              <w:rPr>
                <w:rFonts w:cs="Times New Roman"/>
                <w:sz w:val="22"/>
              </w:rPr>
            </w:pPr>
          </w:p>
        </w:tc>
      </w:tr>
      <w:tr w:rsidR="009A697F" w:rsidRPr="005149BC" w14:paraId="1484E911" w14:textId="77777777" w:rsidTr="00DF6BE3">
        <w:trPr>
          <w:trHeight w:val="634"/>
          <w:jc w:val="center"/>
        </w:trPr>
        <w:tc>
          <w:tcPr>
            <w:tcW w:w="532" w:type="dxa"/>
            <w:vMerge/>
            <w:vAlign w:val="center"/>
          </w:tcPr>
          <w:p w14:paraId="3A502763" w14:textId="77777777" w:rsidR="009A697F" w:rsidRPr="005149BC" w:rsidRDefault="009A697F">
            <w:pPr>
              <w:jc w:val="center"/>
              <w:rPr>
                <w:rFonts w:cs="Times New Roman"/>
                <w:b/>
                <w:bCs/>
                <w:sz w:val="24"/>
                <w:szCs w:val="24"/>
              </w:rPr>
            </w:pPr>
          </w:p>
        </w:tc>
        <w:tc>
          <w:tcPr>
            <w:tcW w:w="1168" w:type="dxa"/>
            <w:vMerge/>
            <w:vAlign w:val="center"/>
          </w:tcPr>
          <w:p w14:paraId="59D75917" w14:textId="77777777" w:rsidR="009A697F" w:rsidRPr="005149BC" w:rsidRDefault="009A697F">
            <w:pPr>
              <w:jc w:val="center"/>
              <w:rPr>
                <w:rFonts w:cs="Times New Roman"/>
                <w:b/>
                <w:bCs/>
                <w:sz w:val="24"/>
                <w:szCs w:val="24"/>
              </w:rPr>
            </w:pPr>
          </w:p>
        </w:tc>
        <w:tc>
          <w:tcPr>
            <w:tcW w:w="3204" w:type="dxa"/>
            <w:vAlign w:val="center"/>
          </w:tcPr>
          <w:p w14:paraId="4DE3FC3B" w14:textId="77777777" w:rsidR="009A697F" w:rsidRPr="005149BC" w:rsidRDefault="009A697F">
            <w:pPr>
              <w:jc w:val="both"/>
              <w:textAlignment w:val="center"/>
              <w:rPr>
                <w:rFonts w:cs="Times New Roman"/>
                <w:sz w:val="24"/>
                <w:szCs w:val="24"/>
              </w:rPr>
            </w:pPr>
            <w:r w:rsidRPr="005149BC">
              <w:rPr>
                <w:rFonts w:eastAsia="SimSun" w:cs="Times New Roman"/>
                <w:sz w:val="24"/>
                <w:szCs w:val="24"/>
                <w:lang w:eastAsia="zh-CN" w:bidi="ar"/>
              </w:rPr>
              <w:t xml:space="preserve">3.6. Xã có hợp tác xã hoạt động hiệu quả </w:t>
            </w:r>
          </w:p>
        </w:tc>
        <w:tc>
          <w:tcPr>
            <w:tcW w:w="767" w:type="dxa"/>
            <w:vAlign w:val="center"/>
          </w:tcPr>
          <w:p w14:paraId="394118DE" w14:textId="77777777" w:rsidR="009A697F" w:rsidRPr="005149BC" w:rsidRDefault="009A697F"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4FCC5060" w14:textId="77777777" w:rsidR="009A697F" w:rsidRPr="005149BC" w:rsidRDefault="009A697F">
            <w:pPr>
              <w:jc w:val="both"/>
              <w:textAlignment w:val="center"/>
              <w:rPr>
                <w:rFonts w:cs="Times New Roman"/>
                <w:sz w:val="20"/>
                <w:szCs w:val="20"/>
              </w:rPr>
            </w:pPr>
            <w:r w:rsidRPr="005149BC">
              <w:rPr>
                <w:rFonts w:eastAsia="SimSun" w:cs="Times New Roman"/>
                <w:sz w:val="20"/>
                <w:szCs w:val="20"/>
                <w:lang w:eastAsia="zh-CN" w:bidi="ar"/>
              </w:rPr>
              <w:t> </w:t>
            </w:r>
          </w:p>
        </w:tc>
        <w:tc>
          <w:tcPr>
            <w:tcW w:w="2653" w:type="dxa"/>
            <w:vAlign w:val="center"/>
          </w:tcPr>
          <w:p w14:paraId="76479398" w14:textId="0D571C3D"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Đạt</w:t>
            </w:r>
            <w:r w:rsidRPr="005149BC">
              <w:rPr>
                <w:rStyle w:val="FootnoteReference"/>
                <w:rFonts w:eastAsia="SimSun" w:cs="Times New Roman"/>
                <w:sz w:val="24"/>
                <w:szCs w:val="24"/>
                <w:lang w:eastAsia="zh-CN" w:bidi="ar"/>
              </w:rPr>
              <w:footnoteReference w:id="4"/>
            </w:r>
          </w:p>
        </w:tc>
        <w:tc>
          <w:tcPr>
            <w:tcW w:w="2552" w:type="dxa"/>
            <w:vAlign w:val="center"/>
          </w:tcPr>
          <w:p w14:paraId="1B829F10" w14:textId="0FA042F3" w:rsidR="009A697F" w:rsidRPr="005149BC" w:rsidRDefault="009A697F">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Pr="005149BC">
              <w:rPr>
                <w:rFonts w:eastAsia="SimSun" w:cs="Times New Roman"/>
                <w:sz w:val="24"/>
                <w:szCs w:val="24"/>
                <w:vertAlign w:val="superscript"/>
                <w:lang w:eastAsia="zh-CN" w:bidi="ar"/>
              </w:rPr>
              <w:t>3</w:t>
            </w:r>
          </w:p>
        </w:tc>
        <w:tc>
          <w:tcPr>
            <w:tcW w:w="2166" w:type="dxa"/>
            <w:gridSpan w:val="2"/>
            <w:vAlign w:val="center"/>
          </w:tcPr>
          <w:p w14:paraId="111C685E" w14:textId="1235149C" w:rsidR="009A697F" w:rsidRPr="005149BC" w:rsidRDefault="009A697F">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Pr="005149BC">
              <w:rPr>
                <w:rFonts w:eastAsia="SimSun" w:cs="Times New Roman"/>
                <w:sz w:val="24"/>
                <w:szCs w:val="24"/>
                <w:vertAlign w:val="superscript"/>
                <w:lang w:eastAsia="zh-CN" w:bidi="ar"/>
              </w:rPr>
              <w:t>3</w:t>
            </w:r>
          </w:p>
        </w:tc>
        <w:tc>
          <w:tcPr>
            <w:tcW w:w="708" w:type="dxa"/>
            <w:vAlign w:val="center"/>
          </w:tcPr>
          <w:p w14:paraId="3B9961F0"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0513E8B8" w14:textId="77777777" w:rsidR="009A697F" w:rsidRPr="005149BC" w:rsidRDefault="009A697F">
            <w:pPr>
              <w:jc w:val="center"/>
              <w:textAlignment w:val="center"/>
              <w:rPr>
                <w:rFonts w:cs="Times New Roman"/>
                <w:sz w:val="22"/>
              </w:rPr>
            </w:pPr>
            <w:r w:rsidRPr="005149BC">
              <w:rPr>
                <w:rFonts w:eastAsia="SimSun" w:cs="Times New Roman"/>
                <w:sz w:val="22"/>
                <w:lang w:eastAsia="zh-CN" w:bidi="ar"/>
              </w:rPr>
              <w:t>Sở Tài chính</w:t>
            </w:r>
          </w:p>
        </w:tc>
      </w:tr>
      <w:tr w:rsidR="009A697F" w:rsidRPr="005149BC" w14:paraId="6DFB1D1D" w14:textId="77777777" w:rsidTr="00DF6BE3">
        <w:trPr>
          <w:trHeight w:val="829"/>
          <w:jc w:val="center"/>
        </w:trPr>
        <w:tc>
          <w:tcPr>
            <w:tcW w:w="532" w:type="dxa"/>
            <w:vMerge/>
            <w:vAlign w:val="center"/>
          </w:tcPr>
          <w:p w14:paraId="354B32F9" w14:textId="77777777" w:rsidR="009A697F" w:rsidRPr="005149BC" w:rsidRDefault="009A697F">
            <w:pPr>
              <w:jc w:val="center"/>
              <w:rPr>
                <w:rFonts w:cs="Times New Roman"/>
                <w:b/>
                <w:bCs/>
                <w:sz w:val="24"/>
                <w:szCs w:val="24"/>
              </w:rPr>
            </w:pPr>
          </w:p>
        </w:tc>
        <w:tc>
          <w:tcPr>
            <w:tcW w:w="1168" w:type="dxa"/>
            <w:vMerge/>
            <w:vAlign w:val="center"/>
          </w:tcPr>
          <w:p w14:paraId="71DC46F6" w14:textId="77777777" w:rsidR="009A697F" w:rsidRPr="005149BC" w:rsidRDefault="009A697F">
            <w:pPr>
              <w:jc w:val="center"/>
              <w:rPr>
                <w:rFonts w:cs="Times New Roman"/>
                <w:b/>
                <w:bCs/>
                <w:sz w:val="24"/>
                <w:szCs w:val="24"/>
              </w:rPr>
            </w:pPr>
          </w:p>
        </w:tc>
        <w:tc>
          <w:tcPr>
            <w:tcW w:w="3204" w:type="dxa"/>
            <w:vAlign w:val="center"/>
          </w:tcPr>
          <w:p w14:paraId="25FD9FE0" w14:textId="77777777" w:rsidR="009A697F" w:rsidRPr="005149BC" w:rsidRDefault="009A697F">
            <w:pPr>
              <w:jc w:val="both"/>
              <w:textAlignment w:val="center"/>
              <w:rPr>
                <w:rFonts w:cs="Times New Roman"/>
                <w:sz w:val="24"/>
                <w:szCs w:val="24"/>
              </w:rPr>
            </w:pPr>
            <w:r w:rsidRPr="005149BC">
              <w:rPr>
                <w:rFonts w:eastAsia="SimSun" w:cs="Times New Roman"/>
                <w:sz w:val="24"/>
                <w:szCs w:val="24"/>
                <w:lang w:eastAsia="zh-CN" w:bidi="ar"/>
              </w:rPr>
              <w:t xml:space="preserve">3.7. Có tổ khuyến nông cộng đồng hoạt động hiệu quả </w:t>
            </w:r>
          </w:p>
        </w:tc>
        <w:tc>
          <w:tcPr>
            <w:tcW w:w="767" w:type="dxa"/>
            <w:vAlign w:val="center"/>
          </w:tcPr>
          <w:p w14:paraId="316E5ED6" w14:textId="77777777" w:rsidR="009A697F" w:rsidRPr="005149BC" w:rsidRDefault="009A697F" w:rsidP="007931CB">
            <w:pPr>
              <w:ind w:left="-53"/>
              <w:jc w:val="center"/>
              <w:textAlignment w:val="center"/>
              <w:rPr>
                <w:rFonts w:cs="Times New Roman"/>
                <w:sz w:val="24"/>
                <w:szCs w:val="24"/>
              </w:rPr>
            </w:pPr>
            <w:r w:rsidRPr="005149BC">
              <w:rPr>
                <w:rFonts w:eastAsia="SimSun" w:cs="Times New Roman"/>
                <w:sz w:val="24"/>
                <w:szCs w:val="24"/>
                <w:lang w:eastAsia="zh-CN" w:bidi="ar"/>
              </w:rPr>
              <w:t>≥01</w:t>
            </w:r>
          </w:p>
        </w:tc>
        <w:tc>
          <w:tcPr>
            <w:tcW w:w="709" w:type="dxa"/>
            <w:vAlign w:val="center"/>
          </w:tcPr>
          <w:p w14:paraId="3ECA7B25" w14:textId="77777777" w:rsidR="009A697F" w:rsidRPr="005149BC" w:rsidRDefault="009A697F">
            <w:pPr>
              <w:jc w:val="both"/>
              <w:textAlignment w:val="center"/>
              <w:rPr>
                <w:rFonts w:cs="Times New Roman"/>
                <w:sz w:val="20"/>
                <w:szCs w:val="20"/>
              </w:rPr>
            </w:pPr>
            <w:r w:rsidRPr="005149BC">
              <w:rPr>
                <w:rFonts w:eastAsia="SimSun" w:cs="Times New Roman"/>
                <w:sz w:val="20"/>
                <w:szCs w:val="20"/>
                <w:lang w:eastAsia="zh-CN" w:bidi="ar"/>
              </w:rPr>
              <w:t> </w:t>
            </w:r>
          </w:p>
        </w:tc>
        <w:tc>
          <w:tcPr>
            <w:tcW w:w="2653" w:type="dxa"/>
            <w:shd w:val="clear" w:color="000000" w:fill="FFFFFF"/>
            <w:vAlign w:val="center"/>
          </w:tcPr>
          <w:p w14:paraId="372B9284"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Không quy định</w:t>
            </w:r>
          </w:p>
        </w:tc>
        <w:tc>
          <w:tcPr>
            <w:tcW w:w="2552" w:type="dxa"/>
            <w:shd w:val="clear" w:color="000000" w:fill="FFFFFF"/>
            <w:vAlign w:val="center"/>
          </w:tcPr>
          <w:p w14:paraId="70394B54"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≥01</w:t>
            </w:r>
          </w:p>
        </w:tc>
        <w:tc>
          <w:tcPr>
            <w:tcW w:w="2166" w:type="dxa"/>
            <w:gridSpan w:val="2"/>
            <w:shd w:val="clear" w:color="000000" w:fill="FFFFFF"/>
            <w:vAlign w:val="center"/>
          </w:tcPr>
          <w:p w14:paraId="6A4E9021"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≥01</w:t>
            </w:r>
          </w:p>
        </w:tc>
        <w:tc>
          <w:tcPr>
            <w:tcW w:w="708" w:type="dxa"/>
            <w:shd w:val="clear" w:color="000000" w:fill="FFFFFF"/>
            <w:vAlign w:val="center"/>
          </w:tcPr>
          <w:p w14:paraId="2A7964C5"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Align w:val="center"/>
          </w:tcPr>
          <w:p w14:paraId="2C870ED7" w14:textId="77777777" w:rsidR="009A697F" w:rsidRPr="005149BC" w:rsidRDefault="009A697F">
            <w:pPr>
              <w:jc w:val="center"/>
              <w:textAlignment w:val="center"/>
              <w:rPr>
                <w:rFonts w:cs="Times New Roman"/>
                <w:sz w:val="22"/>
              </w:rPr>
            </w:pPr>
            <w:r w:rsidRPr="005149BC">
              <w:rPr>
                <w:rFonts w:eastAsia="SimSun" w:cs="Times New Roman"/>
                <w:sz w:val="22"/>
                <w:lang w:eastAsia="zh-CN" w:bidi="ar"/>
              </w:rPr>
              <w:t>Sở Nông nghiệp và Môi trường</w:t>
            </w:r>
          </w:p>
        </w:tc>
      </w:tr>
      <w:tr w:rsidR="009A697F" w:rsidRPr="005149BC" w14:paraId="48994019" w14:textId="77777777" w:rsidTr="00DF6BE3">
        <w:trPr>
          <w:trHeight w:val="698"/>
          <w:jc w:val="center"/>
        </w:trPr>
        <w:tc>
          <w:tcPr>
            <w:tcW w:w="532" w:type="dxa"/>
            <w:vMerge/>
            <w:vAlign w:val="center"/>
          </w:tcPr>
          <w:p w14:paraId="040C0FF3" w14:textId="77777777" w:rsidR="009A697F" w:rsidRPr="005149BC" w:rsidRDefault="009A697F">
            <w:pPr>
              <w:jc w:val="center"/>
              <w:rPr>
                <w:rFonts w:cs="Times New Roman"/>
                <w:b/>
                <w:bCs/>
                <w:sz w:val="24"/>
                <w:szCs w:val="24"/>
              </w:rPr>
            </w:pPr>
          </w:p>
        </w:tc>
        <w:tc>
          <w:tcPr>
            <w:tcW w:w="1168" w:type="dxa"/>
            <w:vMerge/>
            <w:vAlign w:val="center"/>
          </w:tcPr>
          <w:p w14:paraId="740D6AF7" w14:textId="77777777" w:rsidR="009A697F" w:rsidRPr="005149BC" w:rsidRDefault="009A697F">
            <w:pPr>
              <w:jc w:val="center"/>
              <w:rPr>
                <w:rFonts w:cs="Times New Roman"/>
                <w:b/>
                <w:bCs/>
                <w:sz w:val="24"/>
                <w:szCs w:val="24"/>
              </w:rPr>
            </w:pPr>
          </w:p>
        </w:tc>
        <w:tc>
          <w:tcPr>
            <w:tcW w:w="3204" w:type="dxa"/>
            <w:vAlign w:val="center"/>
          </w:tcPr>
          <w:p w14:paraId="0C324F98" w14:textId="77777777" w:rsidR="009A697F" w:rsidRPr="005149BC" w:rsidRDefault="009A697F">
            <w:pPr>
              <w:jc w:val="both"/>
              <w:textAlignment w:val="center"/>
              <w:rPr>
                <w:rFonts w:cs="Times New Roman"/>
                <w:sz w:val="24"/>
                <w:szCs w:val="24"/>
              </w:rPr>
            </w:pPr>
            <w:r w:rsidRPr="005149BC">
              <w:rPr>
                <w:rFonts w:eastAsia="SimSun" w:cs="Times New Roman"/>
                <w:sz w:val="24"/>
                <w:szCs w:val="24"/>
                <w:lang w:eastAsia="zh-CN" w:bidi="ar"/>
              </w:rPr>
              <w:t xml:space="preserve">3.8. Tỷ lệ hộ nông dân sản xuất, kinh doanh giỏi theo quy định </w:t>
            </w:r>
          </w:p>
        </w:tc>
        <w:tc>
          <w:tcPr>
            <w:tcW w:w="767" w:type="dxa"/>
            <w:vAlign w:val="center"/>
          </w:tcPr>
          <w:p w14:paraId="4D9FD874" w14:textId="77777777" w:rsidR="009A697F" w:rsidRPr="005149BC" w:rsidRDefault="009A697F" w:rsidP="007931CB">
            <w:pPr>
              <w:ind w:left="-53"/>
              <w:jc w:val="center"/>
              <w:textAlignment w:val="center"/>
              <w:rPr>
                <w:rFonts w:cs="Times New Roman"/>
                <w:sz w:val="24"/>
                <w:szCs w:val="24"/>
              </w:rPr>
            </w:pPr>
            <w:r w:rsidRPr="005149BC">
              <w:rPr>
                <w:rFonts w:eastAsia="SimSun" w:cs="Times New Roman"/>
                <w:sz w:val="24"/>
                <w:szCs w:val="24"/>
                <w:lang w:eastAsia="zh-CN" w:bidi="ar"/>
              </w:rPr>
              <w:t>≥40%</w:t>
            </w:r>
          </w:p>
        </w:tc>
        <w:tc>
          <w:tcPr>
            <w:tcW w:w="709" w:type="dxa"/>
            <w:vAlign w:val="center"/>
          </w:tcPr>
          <w:p w14:paraId="5A3940BB" w14:textId="77777777" w:rsidR="009A697F" w:rsidRPr="005149BC" w:rsidRDefault="009A697F">
            <w:pPr>
              <w:jc w:val="both"/>
              <w:textAlignment w:val="center"/>
              <w:rPr>
                <w:rFonts w:cs="Times New Roman"/>
                <w:sz w:val="20"/>
                <w:szCs w:val="20"/>
              </w:rPr>
            </w:pPr>
            <w:r w:rsidRPr="005149BC">
              <w:rPr>
                <w:rFonts w:eastAsia="SimSun" w:cs="Times New Roman"/>
                <w:sz w:val="20"/>
                <w:szCs w:val="20"/>
                <w:lang w:eastAsia="zh-CN" w:bidi="ar"/>
              </w:rPr>
              <w:t> </w:t>
            </w:r>
          </w:p>
        </w:tc>
        <w:tc>
          <w:tcPr>
            <w:tcW w:w="2653" w:type="dxa"/>
            <w:shd w:val="clear" w:color="000000" w:fill="FFFFFF"/>
            <w:vAlign w:val="center"/>
          </w:tcPr>
          <w:p w14:paraId="05F9325B"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≥60%</w:t>
            </w:r>
          </w:p>
        </w:tc>
        <w:tc>
          <w:tcPr>
            <w:tcW w:w="2552" w:type="dxa"/>
            <w:shd w:val="clear" w:color="000000" w:fill="FFFFFF"/>
            <w:vAlign w:val="center"/>
          </w:tcPr>
          <w:p w14:paraId="282F82E5"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≥50%</w:t>
            </w:r>
          </w:p>
        </w:tc>
        <w:tc>
          <w:tcPr>
            <w:tcW w:w="2166" w:type="dxa"/>
            <w:gridSpan w:val="2"/>
            <w:shd w:val="clear" w:color="000000" w:fill="FFFFFF"/>
            <w:vAlign w:val="center"/>
          </w:tcPr>
          <w:p w14:paraId="6FF1835E"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≥40%</w:t>
            </w:r>
          </w:p>
        </w:tc>
        <w:tc>
          <w:tcPr>
            <w:tcW w:w="708" w:type="dxa"/>
            <w:shd w:val="clear" w:color="000000" w:fill="FFFFFF"/>
            <w:vAlign w:val="center"/>
          </w:tcPr>
          <w:p w14:paraId="050838B5"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40792FA8" w14:textId="77777777" w:rsidR="009A697F" w:rsidRPr="005149BC" w:rsidRDefault="009A697F">
            <w:pPr>
              <w:jc w:val="center"/>
              <w:textAlignment w:val="center"/>
              <w:rPr>
                <w:rFonts w:cs="Times New Roman"/>
                <w:sz w:val="22"/>
              </w:rPr>
            </w:pPr>
            <w:r w:rsidRPr="005149BC">
              <w:rPr>
                <w:rFonts w:eastAsia="SimSun" w:cs="Times New Roman"/>
                <w:sz w:val="22"/>
                <w:lang w:eastAsia="zh-CN" w:bidi="ar"/>
              </w:rPr>
              <w:t>Hội Nông dân tỉnh</w:t>
            </w:r>
          </w:p>
        </w:tc>
      </w:tr>
      <w:tr w:rsidR="009A697F" w:rsidRPr="005149BC" w14:paraId="415FE0E1" w14:textId="77777777" w:rsidTr="00DF6BE3">
        <w:trPr>
          <w:trHeight w:val="1275"/>
          <w:jc w:val="center"/>
        </w:trPr>
        <w:tc>
          <w:tcPr>
            <w:tcW w:w="532" w:type="dxa"/>
            <w:vMerge/>
            <w:vAlign w:val="center"/>
          </w:tcPr>
          <w:p w14:paraId="7E8F6947" w14:textId="6E5928C6" w:rsidR="009A697F" w:rsidRPr="005149BC" w:rsidRDefault="009A697F">
            <w:pPr>
              <w:jc w:val="center"/>
              <w:textAlignment w:val="center"/>
              <w:rPr>
                <w:rFonts w:cs="Times New Roman"/>
                <w:b/>
                <w:bCs/>
                <w:sz w:val="24"/>
                <w:szCs w:val="24"/>
              </w:rPr>
            </w:pPr>
          </w:p>
        </w:tc>
        <w:tc>
          <w:tcPr>
            <w:tcW w:w="1168" w:type="dxa"/>
            <w:vMerge/>
            <w:vAlign w:val="center"/>
          </w:tcPr>
          <w:p w14:paraId="18A44B30" w14:textId="6ABCF6E9" w:rsidR="009A697F" w:rsidRPr="005149BC" w:rsidRDefault="009A697F">
            <w:pPr>
              <w:jc w:val="center"/>
              <w:textAlignment w:val="center"/>
              <w:rPr>
                <w:rFonts w:cs="Times New Roman"/>
                <w:b/>
                <w:bCs/>
                <w:sz w:val="24"/>
                <w:szCs w:val="24"/>
              </w:rPr>
            </w:pPr>
          </w:p>
        </w:tc>
        <w:tc>
          <w:tcPr>
            <w:tcW w:w="3204" w:type="dxa"/>
            <w:vAlign w:val="center"/>
          </w:tcPr>
          <w:p w14:paraId="5A2215FA" w14:textId="39C2BC1F" w:rsidR="009A697F" w:rsidRPr="005149BC" w:rsidRDefault="009A697F">
            <w:pPr>
              <w:jc w:val="both"/>
              <w:textAlignment w:val="center"/>
              <w:rPr>
                <w:rFonts w:cs="Times New Roman"/>
                <w:sz w:val="24"/>
                <w:szCs w:val="24"/>
              </w:rPr>
            </w:pPr>
            <w:r w:rsidRPr="005149BC">
              <w:rPr>
                <w:rFonts w:eastAsia="SimSun" w:cs="Times New Roman"/>
                <w:sz w:val="24"/>
                <w:szCs w:val="24"/>
                <w:lang w:eastAsia="zh-CN" w:bidi="ar"/>
              </w:rPr>
              <w:t>3.9. Có hoạt động phát triển kinh tế tư nhân trên địa bàn gắn với tạo việc làm, thu nhập cho người lao động địa phương</w:t>
            </w:r>
          </w:p>
        </w:tc>
        <w:tc>
          <w:tcPr>
            <w:tcW w:w="767" w:type="dxa"/>
            <w:vAlign w:val="center"/>
          </w:tcPr>
          <w:p w14:paraId="60E342D3" w14:textId="77777777" w:rsidR="009A697F" w:rsidRPr="005149BC" w:rsidRDefault="009A697F"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3A3DC480" w14:textId="77777777" w:rsidR="009A697F" w:rsidRPr="005149BC" w:rsidRDefault="009A697F">
            <w:pPr>
              <w:jc w:val="both"/>
              <w:textAlignment w:val="center"/>
              <w:rPr>
                <w:rFonts w:cs="Times New Roman"/>
                <w:sz w:val="20"/>
                <w:szCs w:val="20"/>
              </w:rPr>
            </w:pPr>
            <w:r w:rsidRPr="005149BC">
              <w:rPr>
                <w:rFonts w:eastAsia="SimSun" w:cs="Times New Roman"/>
                <w:sz w:val="20"/>
                <w:szCs w:val="20"/>
                <w:lang w:eastAsia="zh-CN" w:bidi="ar"/>
              </w:rPr>
              <w:t> </w:t>
            </w:r>
          </w:p>
        </w:tc>
        <w:tc>
          <w:tcPr>
            <w:tcW w:w="2653" w:type="dxa"/>
            <w:shd w:val="clear" w:color="000000" w:fill="FFFFFF"/>
            <w:vAlign w:val="center"/>
          </w:tcPr>
          <w:p w14:paraId="3F432A08" w14:textId="2573E519" w:rsidR="009A697F" w:rsidRPr="005149BC" w:rsidRDefault="009A697F">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Pr="005149BC">
              <w:rPr>
                <w:rStyle w:val="FootnoteReference"/>
                <w:rFonts w:eastAsia="SimSun" w:cs="Times New Roman"/>
                <w:sz w:val="24"/>
                <w:szCs w:val="24"/>
                <w:lang w:eastAsia="zh-CN" w:bidi="ar"/>
              </w:rPr>
              <w:footnoteReference w:id="5"/>
            </w:r>
          </w:p>
        </w:tc>
        <w:tc>
          <w:tcPr>
            <w:tcW w:w="2552" w:type="dxa"/>
            <w:shd w:val="clear" w:color="000000" w:fill="FFFFFF"/>
            <w:vAlign w:val="center"/>
          </w:tcPr>
          <w:p w14:paraId="5222987C" w14:textId="1FAE3FBD" w:rsidR="009A697F" w:rsidRPr="005149BC" w:rsidRDefault="009A697F">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Pr="005149BC">
              <w:rPr>
                <w:rFonts w:eastAsia="SimSun" w:cs="Times New Roman"/>
                <w:sz w:val="24"/>
                <w:szCs w:val="24"/>
                <w:vertAlign w:val="superscript"/>
                <w:lang w:eastAsia="zh-CN" w:bidi="ar"/>
              </w:rPr>
              <w:t>4</w:t>
            </w:r>
          </w:p>
        </w:tc>
        <w:tc>
          <w:tcPr>
            <w:tcW w:w="2166" w:type="dxa"/>
            <w:gridSpan w:val="2"/>
            <w:shd w:val="clear" w:color="000000" w:fill="FFFFFF"/>
            <w:vAlign w:val="center"/>
          </w:tcPr>
          <w:p w14:paraId="3B5F86EB" w14:textId="7ACFE9F5" w:rsidR="009A697F" w:rsidRPr="005149BC" w:rsidRDefault="009A697F">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Pr="005149BC">
              <w:rPr>
                <w:rFonts w:eastAsia="SimSun" w:cs="Times New Roman"/>
                <w:sz w:val="24"/>
                <w:szCs w:val="24"/>
                <w:vertAlign w:val="superscript"/>
                <w:lang w:eastAsia="zh-CN" w:bidi="ar"/>
              </w:rPr>
              <w:t>4</w:t>
            </w:r>
          </w:p>
        </w:tc>
        <w:tc>
          <w:tcPr>
            <w:tcW w:w="708" w:type="dxa"/>
            <w:shd w:val="clear" w:color="000000" w:fill="FFFFFF"/>
            <w:vAlign w:val="center"/>
          </w:tcPr>
          <w:p w14:paraId="62C3806E"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0BB7179C" w14:textId="77777777" w:rsidR="009A697F" w:rsidRPr="005149BC" w:rsidRDefault="009A697F">
            <w:pPr>
              <w:jc w:val="center"/>
              <w:textAlignment w:val="center"/>
              <w:rPr>
                <w:rFonts w:cs="Times New Roman"/>
                <w:sz w:val="22"/>
              </w:rPr>
            </w:pPr>
            <w:r w:rsidRPr="005149BC">
              <w:rPr>
                <w:rFonts w:eastAsia="SimSun" w:cs="Times New Roman"/>
                <w:sz w:val="22"/>
                <w:lang w:eastAsia="zh-CN" w:bidi="ar"/>
              </w:rPr>
              <w:t>Sở Tài chính</w:t>
            </w:r>
          </w:p>
        </w:tc>
      </w:tr>
      <w:tr w:rsidR="009A697F" w:rsidRPr="005149BC" w14:paraId="677AF3E0" w14:textId="77777777" w:rsidTr="00DF6BE3">
        <w:trPr>
          <w:trHeight w:val="1771"/>
          <w:jc w:val="center"/>
        </w:trPr>
        <w:tc>
          <w:tcPr>
            <w:tcW w:w="532" w:type="dxa"/>
            <w:vMerge/>
            <w:vAlign w:val="center"/>
          </w:tcPr>
          <w:p w14:paraId="1CD0E96E" w14:textId="77777777" w:rsidR="009A697F" w:rsidRPr="005149BC" w:rsidRDefault="009A697F">
            <w:pPr>
              <w:jc w:val="center"/>
              <w:rPr>
                <w:rFonts w:cs="Times New Roman"/>
                <w:b/>
                <w:bCs/>
                <w:sz w:val="24"/>
                <w:szCs w:val="24"/>
              </w:rPr>
            </w:pPr>
          </w:p>
        </w:tc>
        <w:tc>
          <w:tcPr>
            <w:tcW w:w="1168" w:type="dxa"/>
            <w:vMerge/>
            <w:vAlign w:val="center"/>
          </w:tcPr>
          <w:p w14:paraId="03852B2B" w14:textId="77777777" w:rsidR="009A697F" w:rsidRPr="005149BC" w:rsidRDefault="009A697F">
            <w:pPr>
              <w:jc w:val="center"/>
              <w:rPr>
                <w:rFonts w:cs="Times New Roman"/>
                <w:b/>
                <w:bCs/>
                <w:sz w:val="24"/>
                <w:szCs w:val="24"/>
              </w:rPr>
            </w:pPr>
          </w:p>
        </w:tc>
        <w:tc>
          <w:tcPr>
            <w:tcW w:w="3204" w:type="dxa"/>
            <w:vAlign w:val="center"/>
          </w:tcPr>
          <w:p w14:paraId="5C0E960F" w14:textId="77777777" w:rsidR="009A697F" w:rsidRPr="005149BC" w:rsidRDefault="009A697F">
            <w:pPr>
              <w:jc w:val="both"/>
              <w:textAlignment w:val="center"/>
              <w:rPr>
                <w:rFonts w:cs="Times New Roman"/>
                <w:sz w:val="24"/>
                <w:szCs w:val="24"/>
              </w:rPr>
            </w:pPr>
            <w:r w:rsidRPr="005149BC">
              <w:rPr>
                <w:rFonts w:eastAsia="SimSun" w:cs="Times New Roman"/>
                <w:sz w:val="24"/>
                <w:szCs w:val="24"/>
                <w:lang w:eastAsia="zh-CN" w:bidi="ar"/>
              </w:rPr>
              <w:t xml:space="preserve">3.10. Khu công nghiệp, cụm công nghiệp, làng nghề </w:t>
            </w:r>
          </w:p>
        </w:tc>
        <w:tc>
          <w:tcPr>
            <w:tcW w:w="767" w:type="dxa"/>
            <w:vAlign w:val="center"/>
          </w:tcPr>
          <w:p w14:paraId="1AC7400A" w14:textId="77777777" w:rsidR="009A697F" w:rsidRPr="005149BC" w:rsidRDefault="009A697F" w:rsidP="007931CB">
            <w:pPr>
              <w:ind w:left="-53"/>
              <w:jc w:val="center"/>
              <w:textAlignment w:val="center"/>
              <w:rPr>
                <w:rFonts w:cs="Times New Roman"/>
                <w:sz w:val="24"/>
                <w:szCs w:val="24"/>
              </w:rPr>
            </w:pPr>
            <w:r w:rsidRPr="005149BC">
              <w:rPr>
                <w:rFonts w:eastAsia="SimSun" w:cs="Times New Roman"/>
                <w:sz w:val="24"/>
                <w:szCs w:val="24"/>
                <w:lang w:eastAsia="zh-CN" w:bidi="ar"/>
              </w:rPr>
              <w:t>≥01</w:t>
            </w:r>
          </w:p>
        </w:tc>
        <w:tc>
          <w:tcPr>
            <w:tcW w:w="709" w:type="dxa"/>
            <w:vAlign w:val="center"/>
          </w:tcPr>
          <w:p w14:paraId="798D5549" w14:textId="77777777" w:rsidR="009A697F" w:rsidRPr="005149BC" w:rsidRDefault="009A697F">
            <w:pPr>
              <w:jc w:val="both"/>
              <w:textAlignment w:val="center"/>
              <w:rPr>
                <w:rFonts w:cs="Times New Roman"/>
                <w:sz w:val="20"/>
                <w:szCs w:val="20"/>
              </w:rPr>
            </w:pPr>
            <w:r w:rsidRPr="005149BC">
              <w:rPr>
                <w:rFonts w:eastAsia="SimSun" w:cs="Times New Roman"/>
                <w:sz w:val="20"/>
                <w:szCs w:val="20"/>
                <w:lang w:eastAsia="zh-CN" w:bidi="ar"/>
              </w:rPr>
              <w:t> </w:t>
            </w:r>
          </w:p>
        </w:tc>
        <w:tc>
          <w:tcPr>
            <w:tcW w:w="7371" w:type="dxa"/>
            <w:gridSpan w:val="4"/>
            <w:vAlign w:val="center"/>
          </w:tcPr>
          <w:p w14:paraId="5C961699" w14:textId="77777777" w:rsidR="009A697F" w:rsidRPr="005149BC" w:rsidRDefault="009A697F" w:rsidP="00C82573">
            <w:pPr>
              <w:jc w:val="center"/>
              <w:textAlignment w:val="center"/>
              <w:rPr>
                <w:rFonts w:cs="Times New Roman"/>
                <w:sz w:val="24"/>
                <w:szCs w:val="24"/>
              </w:rPr>
            </w:pPr>
            <w:r w:rsidRPr="005149BC">
              <w:rPr>
                <w:rFonts w:eastAsia="SimSun" w:cs="Times New Roman"/>
                <w:sz w:val="24"/>
                <w:szCs w:val="24"/>
                <w:lang w:eastAsia="zh-CN" w:bidi="ar"/>
              </w:rPr>
              <w:t>Có khu công nghiệp hoặc cụm công nghiệp hoặc làng nghề được công nhận hoặc khu vực sản xuất dịch vụ quy mô phù hợp được quy hoạch, đầu tư xây dựng đảm bảo đáp ứng các quy định của pháp luật</w:t>
            </w:r>
          </w:p>
        </w:tc>
        <w:tc>
          <w:tcPr>
            <w:tcW w:w="708" w:type="dxa"/>
            <w:shd w:val="clear" w:color="000000" w:fill="FFFFFF"/>
            <w:vAlign w:val="center"/>
          </w:tcPr>
          <w:p w14:paraId="2DAE3877"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64B813DD" w14:textId="77777777" w:rsidR="009A697F" w:rsidRPr="005149BC" w:rsidRDefault="009A697F">
            <w:pPr>
              <w:textAlignment w:val="center"/>
              <w:rPr>
                <w:rFonts w:cs="Times New Roman"/>
                <w:spacing w:val="-8"/>
                <w:sz w:val="22"/>
              </w:rPr>
            </w:pPr>
            <w:r w:rsidRPr="005149BC">
              <w:rPr>
                <w:rFonts w:eastAsia="SimSun" w:cs="Times New Roman"/>
                <w:spacing w:val="-8"/>
                <w:sz w:val="22"/>
                <w:lang w:eastAsia="zh-CN" w:bidi="ar"/>
              </w:rPr>
              <w:t xml:space="preserve">- Sở Tài chính   </w:t>
            </w:r>
            <w:r w:rsidRPr="005149BC">
              <w:rPr>
                <w:rFonts w:eastAsia="SimSun" w:cs="Times New Roman"/>
                <w:spacing w:val="-8"/>
                <w:sz w:val="22"/>
                <w:lang w:eastAsia="zh-CN" w:bidi="ar"/>
              </w:rPr>
              <w:br/>
              <w:t xml:space="preserve">- Sở Công Thương   </w:t>
            </w:r>
            <w:r w:rsidRPr="005149BC">
              <w:rPr>
                <w:rFonts w:eastAsia="SimSun" w:cs="Times New Roman"/>
                <w:spacing w:val="-8"/>
                <w:sz w:val="22"/>
                <w:lang w:eastAsia="zh-CN" w:bidi="ar"/>
              </w:rPr>
              <w:br/>
              <w:t>- Sở Nông nghiệp và Môi trường</w:t>
            </w:r>
          </w:p>
        </w:tc>
      </w:tr>
      <w:tr w:rsidR="009F5D58" w:rsidRPr="005149BC" w14:paraId="62101A26" w14:textId="77777777" w:rsidTr="00DF6BE3">
        <w:trPr>
          <w:trHeight w:val="900"/>
          <w:jc w:val="center"/>
        </w:trPr>
        <w:tc>
          <w:tcPr>
            <w:tcW w:w="532" w:type="dxa"/>
            <w:vMerge w:val="restart"/>
            <w:vAlign w:val="center"/>
          </w:tcPr>
          <w:p w14:paraId="5F16C15A" w14:textId="77777777" w:rsidR="009F5D58" w:rsidRPr="005149BC" w:rsidRDefault="009F5D58">
            <w:pPr>
              <w:jc w:val="center"/>
              <w:textAlignment w:val="center"/>
              <w:rPr>
                <w:rFonts w:cs="Times New Roman"/>
                <w:b/>
                <w:bCs/>
                <w:sz w:val="24"/>
                <w:szCs w:val="24"/>
              </w:rPr>
            </w:pPr>
            <w:r w:rsidRPr="005149BC">
              <w:rPr>
                <w:rFonts w:eastAsia="SimSun" w:cs="Times New Roman"/>
                <w:b/>
                <w:bCs/>
                <w:sz w:val="24"/>
                <w:szCs w:val="24"/>
                <w:lang w:eastAsia="zh-CN" w:bidi="ar"/>
              </w:rPr>
              <w:t>4</w:t>
            </w:r>
          </w:p>
        </w:tc>
        <w:tc>
          <w:tcPr>
            <w:tcW w:w="1168" w:type="dxa"/>
            <w:vMerge w:val="restart"/>
            <w:vAlign w:val="center"/>
          </w:tcPr>
          <w:p w14:paraId="256EF5C2" w14:textId="77777777" w:rsidR="009F5D58" w:rsidRPr="005149BC" w:rsidRDefault="009F5D58">
            <w:pPr>
              <w:jc w:val="center"/>
              <w:textAlignment w:val="center"/>
              <w:rPr>
                <w:rFonts w:cs="Times New Roman"/>
                <w:b/>
                <w:bCs/>
                <w:sz w:val="24"/>
                <w:szCs w:val="24"/>
              </w:rPr>
            </w:pPr>
            <w:r w:rsidRPr="005149BC">
              <w:rPr>
                <w:rFonts w:eastAsia="SimSun" w:cs="Times New Roman"/>
                <w:b/>
                <w:bCs/>
                <w:sz w:val="24"/>
                <w:szCs w:val="24"/>
                <w:lang w:eastAsia="zh-CN" w:bidi="ar"/>
              </w:rPr>
              <w:t xml:space="preserve">Đào tạo nguồn nhân lực nông thôn </w:t>
            </w:r>
          </w:p>
        </w:tc>
        <w:tc>
          <w:tcPr>
            <w:tcW w:w="3204" w:type="dxa"/>
            <w:vAlign w:val="center"/>
          </w:tcPr>
          <w:p w14:paraId="6E7056B0" w14:textId="77777777" w:rsidR="009F5D58" w:rsidRPr="005149BC" w:rsidRDefault="009F5D58">
            <w:pPr>
              <w:jc w:val="both"/>
              <w:textAlignment w:val="center"/>
              <w:rPr>
                <w:rFonts w:cs="Times New Roman"/>
                <w:sz w:val="24"/>
                <w:szCs w:val="24"/>
              </w:rPr>
            </w:pPr>
            <w:r w:rsidRPr="005149BC">
              <w:rPr>
                <w:rFonts w:eastAsia="SimSun" w:cs="Times New Roman"/>
                <w:sz w:val="24"/>
                <w:szCs w:val="24"/>
                <w:lang w:eastAsia="zh-CN" w:bidi="ar"/>
              </w:rPr>
              <w:t xml:space="preserve">4.1. Tỷ lệ lao động qua đào tạo có bằng cấp, chứng chỉ </w:t>
            </w:r>
          </w:p>
        </w:tc>
        <w:tc>
          <w:tcPr>
            <w:tcW w:w="767" w:type="dxa"/>
            <w:vAlign w:val="center"/>
          </w:tcPr>
          <w:p w14:paraId="2D5AFA34" w14:textId="77777777" w:rsidR="009F5D58" w:rsidRPr="005149BC" w:rsidRDefault="009F5D58" w:rsidP="007931CB">
            <w:pPr>
              <w:ind w:left="-53"/>
              <w:jc w:val="center"/>
              <w:textAlignment w:val="center"/>
              <w:rPr>
                <w:rFonts w:cs="Times New Roman"/>
                <w:sz w:val="24"/>
                <w:szCs w:val="24"/>
              </w:rPr>
            </w:pPr>
            <w:r w:rsidRPr="005149BC">
              <w:rPr>
                <w:rFonts w:eastAsia="SimSun" w:cs="Times New Roman"/>
                <w:sz w:val="24"/>
                <w:szCs w:val="24"/>
                <w:lang w:eastAsia="zh-CN" w:bidi="ar"/>
              </w:rPr>
              <w:t>≥27%</w:t>
            </w:r>
          </w:p>
        </w:tc>
        <w:tc>
          <w:tcPr>
            <w:tcW w:w="709" w:type="dxa"/>
            <w:vAlign w:val="center"/>
          </w:tcPr>
          <w:p w14:paraId="060DE190" w14:textId="77777777" w:rsidR="009F5D58" w:rsidRPr="005149BC" w:rsidRDefault="009F5D58">
            <w:pPr>
              <w:jc w:val="center"/>
              <w:textAlignment w:val="center"/>
              <w:rPr>
                <w:rFonts w:cs="Times New Roman"/>
                <w:sz w:val="20"/>
                <w:szCs w:val="20"/>
              </w:rPr>
            </w:pPr>
          </w:p>
        </w:tc>
        <w:tc>
          <w:tcPr>
            <w:tcW w:w="2653" w:type="dxa"/>
            <w:shd w:val="clear" w:color="000000" w:fill="FFFFFF"/>
            <w:vAlign w:val="center"/>
          </w:tcPr>
          <w:p w14:paraId="308B9788" w14:textId="77777777" w:rsidR="009F5D58" w:rsidRPr="005149BC" w:rsidRDefault="009F5D58">
            <w:pPr>
              <w:jc w:val="center"/>
              <w:textAlignment w:val="center"/>
              <w:rPr>
                <w:rFonts w:cs="Times New Roman"/>
                <w:sz w:val="24"/>
                <w:szCs w:val="24"/>
              </w:rPr>
            </w:pPr>
            <w:r w:rsidRPr="005149BC">
              <w:rPr>
                <w:rFonts w:eastAsia="SimSun" w:cs="Times New Roman"/>
                <w:sz w:val="24"/>
                <w:szCs w:val="24"/>
                <w:lang w:eastAsia="zh-CN" w:bidi="ar"/>
              </w:rPr>
              <w:t>≥40%</w:t>
            </w:r>
          </w:p>
        </w:tc>
        <w:tc>
          <w:tcPr>
            <w:tcW w:w="2552" w:type="dxa"/>
            <w:shd w:val="clear" w:color="000000" w:fill="FFFFFF"/>
            <w:vAlign w:val="center"/>
          </w:tcPr>
          <w:p w14:paraId="594348AE" w14:textId="77777777" w:rsidR="009F5D58" w:rsidRPr="005149BC" w:rsidRDefault="009F5D58">
            <w:pPr>
              <w:jc w:val="center"/>
              <w:textAlignment w:val="center"/>
              <w:rPr>
                <w:rFonts w:cs="Times New Roman"/>
                <w:sz w:val="24"/>
                <w:szCs w:val="24"/>
              </w:rPr>
            </w:pPr>
            <w:r w:rsidRPr="005149BC">
              <w:rPr>
                <w:rFonts w:eastAsia="SimSun" w:cs="Times New Roman"/>
                <w:sz w:val="24"/>
                <w:szCs w:val="24"/>
                <w:lang w:eastAsia="zh-CN" w:bidi="ar"/>
              </w:rPr>
              <w:t>≥35%</w:t>
            </w:r>
          </w:p>
        </w:tc>
        <w:tc>
          <w:tcPr>
            <w:tcW w:w="2166" w:type="dxa"/>
            <w:gridSpan w:val="2"/>
            <w:shd w:val="clear" w:color="000000" w:fill="FFFFFF"/>
            <w:vAlign w:val="center"/>
          </w:tcPr>
          <w:p w14:paraId="57F8E18C" w14:textId="77777777" w:rsidR="009F5D58" w:rsidRPr="005149BC" w:rsidRDefault="009F5D58">
            <w:pPr>
              <w:jc w:val="center"/>
              <w:textAlignment w:val="center"/>
              <w:rPr>
                <w:rFonts w:cs="Times New Roman"/>
                <w:sz w:val="24"/>
                <w:szCs w:val="24"/>
              </w:rPr>
            </w:pPr>
            <w:r w:rsidRPr="005149BC">
              <w:rPr>
                <w:rFonts w:eastAsia="SimSun" w:cs="Times New Roman"/>
                <w:sz w:val="24"/>
                <w:szCs w:val="24"/>
                <w:lang w:eastAsia="zh-CN" w:bidi="ar"/>
              </w:rPr>
              <w:t>≥27%</w:t>
            </w:r>
          </w:p>
        </w:tc>
        <w:tc>
          <w:tcPr>
            <w:tcW w:w="708" w:type="dxa"/>
            <w:shd w:val="clear" w:color="000000" w:fill="FFFFFF"/>
            <w:vAlign w:val="center"/>
          </w:tcPr>
          <w:p w14:paraId="70F40E36" w14:textId="77777777" w:rsidR="009F5D58" w:rsidRPr="005149BC" w:rsidRDefault="009F5D58">
            <w:pPr>
              <w:jc w:val="center"/>
              <w:textAlignment w:val="center"/>
              <w:rPr>
                <w:rFonts w:cs="Times New Roman"/>
                <w:sz w:val="24"/>
                <w:szCs w:val="24"/>
              </w:rPr>
            </w:pPr>
            <w:r w:rsidRPr="005149BC">
              <w:rPr>
                <w:rFonts w:eastAsia="SimSun" w:cs="Times New Roman"/>
                <w:sz w:val="24"/>
                <w:szCs w:val="24"/>
                <w:lang w:eastAsia="zh-CN" w:bidi="ar"/>
              </w:rPr>
              <w:t>1,5</w:t>
            </w:r>
          </w:p>
        </w:tc>
        <w:tc>
          <w:tcPr>
            <w:tcW w:w="1276" w:type="dxa"/>
            <w:vAlign w:val="center"/>
          </w:tcPr>
          <w:p w14:paraId="5B717CA8" w14:textId="3CF9E40F" w:rsidR="009F5D58" w:rsidRPr="005149BC" w:rsidRDefault="009F5D58">
            <w:pPr>
              <w:jc w:val="center"/>
              <w:textAlignment w:val="center"/>
              <w:rPr>
                <w:rFonts w:cs="Times New Roman"/>
                <w:sz w:val="24"/>
                <w:szCs w:val="24"/>
              </w:rPr>
            </w:pPr>
            <w:r w:rsidRPr="005149BC">
              <w:rPr>
                <w:rFonts w:cs="Times New Roman"/>
                <w:sz w:val="24"/>
                <w:szCs w:val="24"/>
              </w:rPr>
              <w:t>Sở Nội vụ</w:t>
            </w:r>
          </w:p>
        </w:tc>
      </w:tr>
      <w:tr w:rsidR="009F5D58" w:rsidRPr="005149BC" w14:paraId="6DAD3187" w14:textId="77777777" w:rsidTr="00DF6BE3">
        <w:trPr>
          <w:trHeight w:val="900"/>
          <w:jc w:val="center"/>
        </w:trPr>
        <w:tc>
          <w:tcPr>
            <w:tcW w:w="532" w:type="dxa"/>
            <w:vMerge/>
            <w:vAlign w:val="center"/>
          </w:tcPr>
          <w:p w14:paraId="4F039B91" w14:textId="77777777" w:rsidR="009F5D58" w:rsidRPr="005149BC" w:rsidRDefault="009F5D58">
            <w:pPr>
              <w:jc w:val="center"/>
              <w:rPr>
                <w:rFonts w:cs="Times New Roman"/>
                <w:b/>
                <w:bCs/>
                <w:sz w:val="24"/>
                <w:szCs w:val="24"/>
              </w:rPr>
            </w:pPr>
          </w:p>
        </w:tc>
        <w:tc>
          <w:tcPr>
            <w:tcW w:w="1168" w:type="dxa"/>
            <w:vMerge/>
            <w:vAlign w:val="center"/>
          </w:tcPr>
          <w:p w14:paraId="62EA566D" w14:textId="77777777" w:rsidR="009F5D58" w:rsidRPr="005149BC" w:rsidRDefault="009F5D58">
            <w:pPr>
              <w:jc w:val="center"/>
              <w:rPr>
                <w:rFonts w:cs="Times New Roman"/>
                <w:b/>
                <w:bCs/>
                <w:sz w:val="24"/>
                <w:szCs w:val="24"/>
              </w:rPr>
            </w:pPr>
          </w:p>
        </w:tc>
        <w:tc>
          <w:tcPr>
            <w:tcW w:w="3204" w:type="dxa"/>
            <w:vAlign w:val="center"/>
          </w:tcPr>
          <w:p w14:paraId="477163B4" w14:textId="7EB7D0A4" w:rsidR="009F5D58" w:rsidRPr="005149BC" w:rsidRDefault="009F5D58">
            <w:pPr>
              <w:jc w:val="both"/>
              <w:textAlignment w:val="center"/>
              <w:rPr>
                <w:rFonts w:cs="Times New Roman"/>
                <w:sz w:val="24"/>
                <w:szCs w:val="24"/>
              </w:rPr>
            </w:pPr>
            <w:r w:rsidRPr="005149BC">
              <w:rPr>
                <w:rFonts w:eastAsia="SimSun" w:cs="Times New Roman"/>
                <w:sz w:val="24"/>
                <w:szCs w:val="24"/>
                <w:lang w:eastAsia="zh-CN" w:bidi="ar"/>
              </w:rPr>
              <w:t xml:space="preserve">4.2. Tỷ lệ người trong độ tuổi theo học các trình độ sau trung học phổ thông </w:t>
            </w:r>
          </w:p>
        </w:tc>
        <w:tc>
          <w:tcPr>
            <w:tcW w:w="767" w:type="dxa"/>
            <w:vAlign w:val="center"/>
          </w:tcPr>
          <w:p w14:paraId="72A1DED0" w14:textId="77777777" w:rsidR="009F5D58" w:rsidRPr="005149BC" w:rsidRDefault="009F5D58"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4D8D9199" w14:textId="77777777" w:rsidR="009F5D58" w:rsidRPr="005149BC" w:rsidRDefault="009F5D58">
            <w:pPr>
              <w:jc w:val="center"/>
              <w:textAlignment w:val="center"/>
              <w:rPr>
                <w:rFonts w:cs="Times New Roman"/>
                <w:sz w:val="20"/>
                <w:szCs w:val="20"/>
              </w:rPr>
            </w:pPr>
          </w:p>
        </w:tc>
        <w:tc>
          <w:tcPr>
            <w:tcW w:w="2653" w:type="dxa"/>
            <w:shd w:val="clear" w:color="000000" w:fill="FFFFFF"/>
            <w:vAlign w:val="center"/>
          </w:tcPr>
          <w:p w14:paraId="57AE8EB5" w14:textId="77777777" w:rsidR="009F5D58" w:rsidRPr="005149BC" w:rsidRDefault="009F5D58">
            <w:pPr>
              <w:jc w:val="center"/>
              <w:textAlignment w:val="center"/>
              <w:rPr>
                <w:rFonts w:cs="Times New Roman"/>
                <w:sz w:val="24"/>
                <w:szCs w:val="24"/>
              </w:rPr>
            </w:pPr>
            <w:r w:rsidRPr="005149BC">
              <w:rPr>
                <w:rFonts w:eastAsia="SimSun" w:cs="Times New Roman"/>
                <w:sz w:val="24"/>
                <w:szCs w:val="24"/>
                <w:lang w:eastAsia="zh-CN" w:bidi="ar"/>
              </w:rPr>
              <w:t>≥60%</w:t>
            </w:r>
          </w:p>
        </w:tc>
        <w:tc>
          <w:tcPr>
            <w:tcW w:w="2552" w:type="dxa"/>
            <w:shd w:val="clear" w:color="000000" w:fill="FFFFFF"/>
            <w:vAlign w:val="center"/>
          </w:tcPr>
          <w:p w14:paraId="5B68F9E2" w14:textId="77777777" w:rsidR="009F5D58" w:rsidRPr="005149BC" w:rsidRDefault="009F5D58">
            <w:pPr>
              <w:jc w:val="center"/>
              <w:textAlignment w:val="center"/>
              <w:rPr>
                <w:rFonts w:cs="Times New Roman"/>
                <w:sz w:val="24"/>
                <w:szCs w:val="24"/>
              </w:rPr>
            </w:pPr>
            <w:r w:rsidRPr="005149BC">
              <w:rPr>
                <w:rFonts w:eastAsia="SimSun" w:cs="Times New Roman"/>
                <w:sz w:val="24"/>
                <w:szCs w:val="24"/>
                <w:lang w:eastAsia="zh-CN" w:bidi="ar"/>
              </w:rPr>
              <w:t>≥50%</w:t>
            </w:r>
          </w:p>
        </w:tc>
        <w:tc>
          <w:tcPr>
            <w:tcW w:w="2166" w:type="dxa"/>
            <w:gridSpan w:val="2"/>
            <w:shd w:val="clear" w:color="000000" w:fill="FFFFFF"/>
            <w:vAlign w:val="center"/>
          </w:tcPr>
          <w:p w14:paraId="5FE29E1C" w14:textId="77777777" w:rsidR="009F5D58" w:rsidRPr="005149BC" w:rsidRDefault="009F5D58">
            <w:pPr>
              <w:jc w:val="center"/>
              <w:textAlignment w:val="center"/>
              <w:rPr>
                <w:rFonts w:cs="Times New Roman"/>
                <w:sz w:val="24"/>
                <w:szCs w:val="24"/>
              </w:rPr>
            </w:pPr>
            <w:r w:rsidRPr="005149BC">
              <w:rPr>
                <w:rFonts w:eastAsia="SimSun" w:cs="Times New Roman"/>
                <w:sz w:val="24"/>
                <w:szCs w:val="24"/>
                <w:lang w:eastAsia="zh-CN" w:bidi="ar"/>
              </w:rPr>
              <w:t>≥40%</w:t>
            </w:r>
          </w:p>
        </w:tc>
        <w:tc>
          <w:tcPr>
            <w:tcW w:w="708" w:type="dxa"/>
            <w:shd w:val="clear" w:color="000000" w:fill="FFFFFF"/>
            <w:vAlign w:val="center"/>
          </w:tcPr>
          <w:p w14:paraId="088C1CE4" w14:textId="77777777" w:rsidR="009F5D58" w:rsidRPr="005149BC" w:rsidRDefault="009F5D58">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Align w:val="center"/>
          </w:tcPr>
          <w:p w14:paraId="13850CCC" w14:textId="79BB15E5" w:rsidR="009F5D58" w:rsidRPr="005149BC" w:rsidRDefault="009F5D58">
            <w:pPr>
              <w:jc w:val="center"/>
              <w:textAlignment w:val="center"/>
              <w:rPr>
                <w:rFonts w:cs="Times New Roman"/>
                <w:sz w:val="24"/>
                <w:szCs w:val="24"/>
              </w:rPr>
            </w:pPr>
            <w:r w:rsidRPr="005149BC">
              <w:rPr>
                <w:rFonts w:eastAsia="SimSun" w:cs="Times New Roman"/>
                <w:sz w:val="24"/>
                <w:szCs w:val="24"/>
                <w:lang w:eastAsia="zh-CN" w:bidi="ar"/>
              </w:rPr>
              <w:t>Sở Giáo dục và Đào tạo</w:t>
            </w:r>
          </w:p>
        </w:tc>
      </w:tr>
      <w:tr w:rsidR="004A7C4E" w:rsidRPr="005149BC" w14:paraId="01CA8E3D" w14:textId="77777777" w:rsidTr="00DF6BE3">
        <w:trPr>
          <w:trHeight w:val="930"/>
          <w:jc w:val="center"/>
        </w:trPr>
        <w:tc>
          <w:tcPr>
            <w:tcW w:w="532" w:type="dxa"/>
            <w:vMerge w:val="restart"/>
            <w:vAlign w:val="center"/>
          </w:tcPr>
          <w:p w14:paraId="71CAE734" w14:textId="77777777" w:rsidR="004A7C4E" w:rsidRPr="005149BC" w:rsidRDefault="004A7C4E">
            <w:pPr>
              <w:jc w:val="center"/>
              <w:textAlignment w:val="center"/>
              <w:rPr>
                <w:rFonts w:cs="Times New Roman"/>
                <w:b/>
                <w:bCs/>
                <w:sz w:val="24"/>
                <w:szCs w:val="24"/>
              </w:rPr>
            </w:pPr>
            <w:r w:rsidRPr="005149BC">
              <w:rPr>
                <w:rFonts w:eastAsia="SimSun" w:cs="Times New Roman"/>
                <w:b/>
                <w:bCs/>
                <w:sz w:val="24"/>
                <w:szCs w:val="24"/>
                <w:lang w:eastAsia="zh-CN" w:bidi="ar"/>
              </w:rPr>
              <w:t>5</w:t>
            </w:r>
          </w:p>
        </w:tc>
        <w:tc>
          <w:tcPr>
            <w:tcW w:w="1168" w:type="dxa"/>
            <w:vMerge w:val="restart"/>
            <w:vAlign w:val="center"/>
          </w:tcPr>
          <w:p w14:paraId="5EFFE660" w14:textId="77777777" w:rsidR="004A7C4E" w:rsidRPr="005149BC" w:rsidRDefault="004A7C4E">
            <w:pPr>
              <w:jc w:val="center"/>
              <w:textAlignment w:val="center"/>
              <w:rPr>
                <w:rFonts w:cs="Times New Roman"/>
                <w:b/>
                <w:bCs/>
                <w:sz w:val="24"/>
                <w:szCs w:val="24"/>
              </w:rPr>
            </w:pPr>
            <w:r w:rsidRPr="005149BC">
              <w:rPr>
                <w:rFonts w:eastAsia="SimSun" w:cs="Times New Roman"/>
                <w:b/>
                <w:bCs/>
                <w:sz w:val="24"/>
                <w:szCs w:val="24"/>
                <w:lang w:eastAsia="zh-CN" w:bidi="ar"/>
              </w:rPr>
              <w:t xml:space="preserve">Văn hóa, Giáo dục, Y tế </w:t>
            </w:r>
          </w:p>
        </w:tc>
        <w:tc>
          <w:tcPr>
            <w:tcW w:w="3204" w:type="dxa"/>
            <w:vAlign w:val="center"/>
          </w:tcPr>
          <w:p w14:paraId="28B5B50A" w14:textId="77777777" w:rsidR="004A7C4E" w:rsidRPr="005149BC" w:rsidRDefault="004A7C4E">
            <w:pPr>
              <w:jc w:val="both"/>
              <w:textAlignment w:val="center"/>
              <w:rPr>
                <w:rFonts w:cs="Times New Roman"/>
                <w:sz w:val="24"/>
                <w:szCs w:val="24"/>
              </w:rPr>
            </w:pPr>
            <w:r w:rsidRPr="005149BC">
              <w:rPr>
                <w:rFonts w:eastAsia="SimSun" w:cs="Times New Roman"/>
                <w:sz w:val="24"/>
                <w:szCs w:val="24"/>
                <w:lang w:eastAsia="zh-CN" w:bidi="ar"/>
              </w:rPr>
              <w:t xml:space="preserve">5.1. Xã đạt tiêu chí về phát triển văn hóa </w:t>
            </w:r>
          </w:p>
        </w:tc>
        <w:tc>
          <w:tcPr>
            <w:tcW w:w="767" w:type="dxa"/>
            <w:vAlign w:val="center"/>
          </w:tcPr>
          <w:p w14:paraId="266D5AFA" w14:textId="77777777" w:rsidR="004A7C4E" w:rsidRPr="005149BC" w:rsidRDefault="004A7C4E"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7F37BF39" w14:textId="77777777" w:rsidR="004A7C4E" w:rsidRPr="005149BC" w:rsidRDefault="004A7C4E">
            <w:pPr>
              <w:jc w:val="center"/>
              <w:textAlignment w:val="center"/>
              <w:rPr>
                <w:rFonts w:cs="Times New Roman"/>
                <w:sz w:val="20"/>
                <w:szCs w:val="20"/>
              </w:rPr>
            </w:pPr>
          </w:p>
        </w:tc>
        <w:tc>
          <w:tcPr>
            <w:tcW w:w="7371" w:type="dxa"/>
            <w:gridSpan w:val="4"/>
            <w:shd w:val="clear" w:color="000000" w:fill="FFFFFF"/>
            <w:vAlign w:val="center"/>
          </w:tcPr>
          <w:p w14:paraId="37026A27" w14:textId="55A116F6" w:rsidR="004A7C4E" w:rsidRPr="005149BC" w:rsidRDefault="004A7C4E" w:rsidP="0017203E">
            <w:pPr>
              <w:textAlignment w:val="center"/>
              <w:rPr>
                <w:rFonts w:cs="Times New Roman"/>
                <w:sz w:val="24"/>
                <w:szCs w:val="24"/>
              </w:rPr>
            </w:pPr>
            <w:r w:rsidRPr="005149BC">
              <w:rPr>
                <w:rFonts w:eastAsia="SimSun" w:cs="Times New Roman"/>
                <w:sz w:val="24"/>
                <w:szCs w:val="24"/>
                <w:lang w:eastAsia="zh-CN" w:bidi="ar"/>
              </w:rPr>
              <w:t>Đạt các yêu cầu: (1) Về cơ sở vật chất văn hóa; (2) Hoạt động văn hóa cơ sở; (3) Xây dựng đời sống văn hóa cơ sở; (4) Về di sản văn hóa; (5) Về chuyển đổi số, dữ liệu số; (6) Về nhân lực quản lý văn hóa</w:t>
            </w:r>
          </w:p>
        </w:tc>
        <w:tc>
          <w:tcPr>
            <w:tcW w:w="708" w:type="dxa"/>
            <w:shd w:val="clear" w:color="000000" w:fill="FFFFFF"/>
            <w:vAlign w:val="center"/>
          </w:tcPr>
          <w:p w14:paraId="63506DC1"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4</w:t>
            </w:r>
          </w:p>
        </w:tc>
        <w:tc>
          <w:tcPr>
            <w:tcW w:w="1276" w:type="dxa"/>
            <w:vAlign w:val="center"/>
          </w:tcPr>
          <w:p w14:paraId="33DE06BC" w14:textId="77777777" w:rsidR="004A7C4E" w:rsidRPr="005149BC" w:rsidRDefault="004A7C4E">
            <w:pPr>
              <w:jc w:val="center"/>
              <w:textAlignment w:val="center"/>
              <w:rPr>
                <w:rFonts w:cs="Times New Roman"/>
                <w:spacing w:val="-12"/>
                <w:sz w:val="24"/>
                <w:szCs w:val="24"/>
              </w:rPr>
            </w:pPr>
            <w:r w:rsidRPr="005149BC">
              <w:rPr>
                <w:rFonts w:eastAsia="SimSun" w:cs="Times New Roman"/>
                <w:spacing w:val="-12"/>
                <w:sz w:val="24"/>
                <w:szCs w:val="24"/>
                <w:lang w:eastAsia="zh-CN" w:bidi="ar"/>
              </w:rPr>
              <w:t>Sở Văn hóa, Thể thao và Du lịch</w:t>
            </w:r>
          </w:p>
        </w:tc>
      </w:tr>
      <w:tr w:rsidR="004A7C4E" w:rsidRPr="005149BC" w14:paraId="6876BDAF" w14:textId="77777777" w:rsidTr="00DF6BE3">
        <w:trPr>
          <w:trHeight w:val="702"/>
          <w:jc w:val="center"/>
        </w:trPr>
        <w:tc>
          <w:tcPr>
            <w:tcW w:w="532" w:type="dxa"/>
            <w:vMerge/>
            <w:vAlign w:val="center"/>
          </w:tcPr>
          <w:p w14:paraId="3E1D786F" w14:textId="77777777" w:rsidR="004A7C4E" w:rsidRPr="005149BC" w:rsidRDefault="004A7C4E">
            <w:pPr>
              <w:jc w:val="center"/>
              <w:rPr>
                <w:rFonts w:cs="Times New Roman"/>
                <w:b/>
                <w:bCs/>
                <w:sz w:val="24"/>
                <w:szCs w:val="24"/>
              </w:rPr>
            </w:pPr>
          </w:p>
        </w:tc>
        <w:tc>
          <w:tcPr>
            <w:tcW w:w="1168" w:type="dxa"/>
            <w:vMerge/>
            <w:vAlign w:val="center"/>
          </w:tcPr>
          <w:p w14:paraId="10647ED4" w14:textId="77777777" w:rsidR="004A7C4E" w:rsidRPr="005149BC" w:rsidRDefault="004A7C4E">
            <w:pPr>
              <w:jc w:val="center"/>
              <w:rPr>
                <w:rFonts w:cs="Times New Roman"/>
                <w:b/>
                <w:bCs/>
                <w:sz w:val="24"/>
                <w:szCs w:val="24"/>
              </w:rPr>
            </w:pPr>
          </w:p>
        </w:tc>
        <w:tc>
          <w:tcPr>
            <w:tcW w:w="3204" w:type="dxa"/>
            <w:vMerge w:val="restart"/>
            <w:vAlign w:val="center"/>
          </w:tcPr>
          <w:p w14:paraId="68FACB21" w14:textId="77777777" w:rsidR="004A7C4E" w:rsidRPr="005149BC" w:rsidRDefault="004A7C4E">
            <w:pPr>
              <w:jc w:val="both"/>
              <w:textAlignment w:val="center"/>
              <w:rPr>
                <w:rFonts w:cs="Times New Roman"/>
                <w:sz w:val="24"/>
                <w:szCs w:val="24"/>
              </w:rPr>
            </w:pPr>
            <w:r w:rsidRPr="005149BC">
              <w:rPr>
                <w:rFonts w:eastAsia="SimSun" w:cs="Times New Roman"/>
                <w:sz w:val="24"/>
                <w:szCs w:val="24"/>
                <w:lang w:eastAsia="zh-CN" w:bidi="ar"/>
              </w:rPr>
              <w:t>5.2. Xã đạt tiêu chí về phát triển giáo dục</w:t>
            </w:r>
          </w:p>
        </w:tc>
        <w:tc>
          <w:tcPr>
            <w:tcW w:w="767" w:type="dxa"/>
            <w:vMerge w:val="restart"/>
            <w:vAlign w:val="center"/>
          </w:tcPr>
          <w:p w14:paraId="7DF1153D" w14:textId="77777777" w:rsidR="004A7C4E" w:rsidRPr="005149BC" w:rsidRDefault="004A7C4E"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Merge w:val="restart"/>
            <w:vAlign w:val="center"/>
          </w:tcPr>
          <w:p w14:paraId="4B12E468" w14:textId="77777777" w:rsidR="004A7C4E" w:rsidRPr="005149BC" w:rsidRDefault="004A7C4E">
            <w:pPr>
              <w:jc w:val="center"/>
              <w:textAlignment w:val="center"/>
              <w:rPr>
                <w:rFonts w:cs="Times New Roman"/>
                <w:sz w:val="20"/>
                <w:szCs w:val="20"/>
              </w:rPr>
            </w:pPr>
            <w:r w:rsidRPr="005149BC">
              <w:rPr>
                <w:rFonts w:eastAsia="SimSun" w:cs="Times New Roman"/>
                <w:sz w:val="20"/>
                <w:szCs w:val="20"/>
                <w:lang w:eastAsia="zh-CN" w:bidi="ar"/>
              </w:rPr>
              <w:t>5.2.1</w:t>
            </w:r>
          </w:p>
        </w:tc>
        <w:tc>
          <w:tcPr>
            <w:tcW w:w="7371" w:type="dxa"/>
            <w:gridSpan w:val="4"/>
            <w:shd w:val="clear" w:color="000000" w:fill="FFFFFF"/>
            <w:vAlign w:val="center"/>
          </w:tcPr>
          <w:p w14:paraId="4DCDD2BB" w14:textId="47E40B0E" w:rsidR="004A7C4E" w:rsidRPr="005149BC" w:rsidRDefault="004A7C4E" w:rsidP="00C82573">
            <w:pPr>
              <w:jc w:val="center"/>
              <w:textAlignment w:val="center"/>
              <w:rPr>
                <w:rFonts w:cs="Times New Roman"/>
                <w:spacing w:val="-6"/>
                <w:sz w:val="24"/>
                <w:szCs w:val="24"/>
              </w:rPr>
            </w:pPr>
            <w:r w:rsidRPr="005149BC">
              <w:rPr>
                <w:rFonts w:eastAsia="SimSun" w:cs="Times New Roman"/>
                <w:spacing w:val="-6"/>
                <w:sz w:val="24"/>
                <w:szCs w:val="24"/>
                <w:lang w:eastAsia="zh-CN" w:bidi="ar"/>
              </w:rPr>
              <w:t>Tỷ lệ trường học các cấp (mầm non, tiểu học, trung học cơ sở hoặc trường phổ thông có nhiều cấp học có cấp học cao nhất là THCS) đạt chuẩn quốc gia</w:t>
            </w:r>
          </w:p>
        </w:tc>
        <w:tc>
          <w:tcPr>
            <w:tcW w:w="708" w:type="dxa"/>
            <w:vMerge w:val="restart"/>
            <w:shd w:val="clear" w:color="000000" w:fill="FFFFFF"/>
            <w:vAlign w:val="center"/>
          </w:tcPr>
          <w:p w14:paraId="6CFD2409"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restart"/>
            <w:vAlign w:val="center"/>
          </w:tcPr>
          <w:p w14:paraId="3B3E416A" w14:textId="77777777" w:rsidR="004A7C4E" w:rsidRPr="005149BC" w:rsidRDefault="004A7C4E">
            <w:pPr>
              <w:jc w:val="center"/>
              <w:textAlignment w:val="center"/>
              <w:rPr>
                <w:rFonts w:cs="Times New Roman"/>
                <w:sz w:val="22"/>
              </w:rPr>
            </w:pPr>
            <w:r w:rsidRPr="005149BC">
              <w:rPr>
                <w:rFonts w:eastAsia="SimSun" w:cs="Times New Roman"/>
                <w:sz w:val="22"/>
                <w:lang w:eastAsia="zh-CN" w:bidi="ar"/>
              </w:rPr>
              <w:t>Sở Giáo dục và Đào tạo</w:t>
            </w:r>
          </w:p>
        </w:tc>
      </w:tr>
      <w:tr w:rsidR="004A7C4E" w:rsidRPr="005149BC" w14:paraId="5528443E" w14:textId="77777777" w:rsidTr="00DF6BE3">
        <w:trPr>
          <w:trHeight w:val="415"/>
          <w:jc w:val="center"/>
        </w:trPr>
        <w:tc>
          <w:tcPr>
            <w:tcW w:w="532" w:type="dxa"/>
            <w:vMerge/>
            <w:vAlign w:val="center"/>
          </w:tcPr>
          <w:p w14:paraId="29D2A458" w14:textId="77777777" w:rsidR="004A7C4E" w:rsidRPr="005149BC" w:rsidRDefault="004A7C4E">
            <w:pPr>
              <w:jc w:val="center"/>
              <w:rPr>
                <w:rFonts w:cs="Times New Roman"/>
                <w:b/>
                <w:bCs/>
                <w:sz w:val="24"/>
                <w:szCs w:val="24"/>
              </w:rPr>
            </w:pPr>
          </w:p>
        </w:tc>
        <w:tc>
          <w:tcPr>
            <w:tcW w:w="1168" w:type="dxa"/>
            <w:vMerge/>
            <w:vAlign w:val="center"/>
          </w:tcPr>
          <w:p w14:paraId="002B0F46" w14:textId="77777777" w:rsidR="004A7C4E" w:rsidRPr="005149BC" w:rsidRDefault="004A7C4E">
            <w:pPr>
              <w:jc w:val="center"/>
              <w:rPr>
                <w:rFonts w:cs="Times New Roman"/>
                <w:b/>
                <w:bCs/>
                <w:sz w:val="24"/>
                <w:szCs w:val="24"/>
              </w:rPr>
            </w:pPr>
          </w:p>
        </w:tc>
        <w:tc>
          <w:tcPr>
            <w:tcW w:w="3204" w:type="dxa"/>
            <w:vMerge/>
            <w:vAlign w:val="center"/>
          </w:tcPr>
          <w:p w14:paraId="0003EF22" w14:textId="77777777" w:rsidR="004A7C4E" w:rsidRPr="005149BC" w:rsidRDefault="004A7C4E">
            <w:pPr>
              <w:jc w:val="both"/>
              <w:rPr>
                <w:rFonts w:cs="Times New Roman"/>
                <w:sz w:val="24"/>
                <w:szCs w:val="24"/>
              </w:rPr>
            </w:pPr>
          </w:p>
        </w:tc>
        <w:tc>
          <w:tcPr>
            <w:tcW w:w="767" w:type="dxa"/>
            <w:vMerge/>
            <w:vAlign w:val="center"/>
          </w:tcPr>
          <w:p w14:paraId="52CADDDF" w14:textId="77777777" w:rsidR="004A7C4E" w:rsidRPr="005149BC" w:rsidRDefault="004A7C4E" w:rsidP="007931CB">
            <w:pPr>
              <w:ind w:left="-53"/>
              <w:jc w:val="center"/>
              <w:rPr>
                <w:rFonts w:cs="Times New Roman"/>
                <w:sz w:val="24"/>
                <w:szCs w:val="24"/>
              </w:rPr>
            </w:pPr>
          </w:p>
        </w:tc>
        <w:tc>
          <w:tcPr>
            <w:tcW w:w="709" w:type="dxa"/>
            <w:vMerge/>
            <w:vAlign w:val="center"/>
          </w:tcPr>
          <w:p w14:paraId="45C2FFAF" w14:textId="77777777" w:rsidR="004A7C4E" w:rsidRPr="005149BC" w:rsidRDefault="004A7C4E">
            <w:pPr>
              <w:jc w:val="center"/>
              <w:rPr>
                <w:rFonts w:cs="Times New Roman"/>
                <w:sz w:val="20"/>
                <w:szCs w:val="20"/>
              </w:rPr>
            </w:pPr>
          </w:p>
        </w:tc>
        <w:tc>
          <w:tcPr>
            <w:tcW w:w="2653" w:type="dxa"/>
            <w:shd w:val="clear" w:color="000000" w:fill="FFFFFF"/>
            <w:vAlign w:val="center"/>
          </w:tcPr>
          <w:p w14:paraId="2A7CFE91"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Đạt từ 90% trở lên</w:t>
            </w:r>
          </w:p>
        </w:tc>
        <w:tc>
          <w:tcPr>
            <w:tcW w:w="2552" w:type="dxa"/>
            <w:shd w:val="clear" w:color="000000" w:fill="FFFFFF"/>
            <w:vAlign w:val="center"/>
          </w:tcPr>
          <w:p w14:paraId="41971355"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Đạt từ 80% trở lên</w:t>
            </w:r>
          </w:p>
        </w:tc>
        <w:tc>
          <w:tcPr>
            <w:tcW w:w="2166" w:type="dxa"/>
            <w:gridSpan w:val="2"/>
            <w:shd w:val="clear" w:color="000000" w:fill="FFFFFF"/>
            <w:vAlign w:val="center"/>
          </w:tcPr>
          <w:p w14:paraId="465C8236"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Đạt từ 70% trở lên</w:t>
            </w:r>
          </w:p>
        </w:tc>
        <w:tc>
          <w:tcPr>
            <w:tcW w:w="708" w:type="dxa"/>
            <w:vMerge/>
            <w:shd w:val="clear" w:color="000000" w:fill="FFFFFF"/>
            <w:vAlign w:val="center"/>
          </w:tcPr>
          <w:p w14:paraId="63697398" w14:textId="77777777" w:rsidR="004A7C4E" w:rsidRPr="005149BC" w:rsidRDefault="004A7C4E">
            <w:pPr>
              <w:jc w:val="center"/>
              <w:rPr>
                <w:rFonts w:cs="Times New Roman"/>
                <w:sz w:val="24"/>
                <w:szCs w:val="24"/>
              </w:rPr>
            </w:pPr>
          </w:p>
        </w:tc>
        <w:tc>
          <w:tcPr>
            <w:tcW w:w="1276" w:type="dxa"/>
            <w:vMerge/>
            <w:vAlign w:val="center"/>
          </w:tcPr>
          <w:p w14:paraId="0DB137D7" w14:textId="77777777" w:rsidR="004A7C4E" w:rsidRPr="005149BC" w:rsidRDefault="004A7C4E">
            <w:pPr>
              <w:jc w:val="center"/>
              <w:rPr>
                <w:rFonts w:cs="Times New Roman"/>
                <w:sz w:val="22"/>
              </w:rPr>
            </w:pPr>
          </w:p>
        </w:tc>
      </w:tr>
      <w:tr w:rsidR="004A7C4E" w:rsidRPr="005149BC" w14:paraId="6B99EAE1" w14:textId="77777777" w:rsidTr="00DF6BE3">
        <w:trPr>
          <w:trHeight w:val="406"/>
          <w:jc w:val="center"/>
        </w:trPr>
        <w:tc>
          <w:tcPr>
            <w:tcW w:w="532" w:type="dxa"/>
            <w:vMerge/>
            <w:vAlign w:val="center"/>
          </w:tcPr>
          <w:p w14:paraId="41297B89" w14:textId="77777777" w:rsidR="004A7C4E" w:rsidRPr="005149BC" w:rsidRDefault="004A7C4E">
            <w:pPr>
              <w:jc w:val="center"/>
              <w:rPr>
                <w:rFonts w:cs="Times New Roman"/>
                <w:b/>
                <w:bCs/>
                <w:sz w:val="24"/>
                <w:szCs w:val="24"/>
              </w:rPr>
            </w:pPr>
          </w:p>
        </w:tc>
        <w:tc>
          <w:tcPr>
            <w:tcW w:w="1168" w:type="dxa"/>
            <w:vMerge/>
            <w:vAlign w:val="center"/>
          </w:tcPr>
          <w:p w14:paraId="73609689" w14:textId="77777777" w:rsidR="004A7C4E" w:rsidRPr="005149BC" w:rsidRDefault="004A7C4E">
            <w:pPr>
              <w:jc w:val="center"/>
              <w:rPr>
                <w:rFonts w:cs="Times New Roman"/>
                <w:b/>
                <w:bCs/>
                <w:sz w:val="24"/>
                <w:szCs w:val="24"/>
              </w:rPr>
            </w:pPr>
          </w:p>
        </w:tc>
        <w:tc>
          <w:tcPr>
            <w:tcW w:w="3204" w:type="dxa"/>
            <w:vMerge/>
            <w:vAlign w:val="center"/>
          </w:tcPr>
          <w:p w14:paraId="66B9D8D2" w14:textId="77777777" w:rsidR="004A7C4E" w:rsidRPr="005149BC" w:rsidRDefault="004A7C4E">
            <w:pPr>
              <w:jc w:val="both"/>
              <w:rPr>
                <w:rFonts w:cs="Times New Roman"/>
                <w:sz w:val="24"/>
                <w:szCs w:val="24"/>
              </w:rPr>
            </w:pPr>
          </w:p>
        </w:tc>
        <w:tc>
          <w:tcPr>
            <w:tcW w:w="767" w:type="dxa"/>
            <w:vMerge/>
            <w:vAlign w:val="center"/>
          </w:tcPr>
          <w:p w14:paraId="6068E14D" w14:textId="77777777" w:rsidR="004A7C4E" w:rsidRPr="005149BC" w:rsidRDefault="004A7C4E" w:rsidP="007931CB">
            <w:pPr>
              <w:ind w:left="-53"/>
              <w:jc w:val="center"/>
              <w:rPr>
                <w:rFonts w:cs="Times New Roman"/>
                <w:sz w:val="24"/>
                <w:szCs w:val="24"/>
              </w:rPr>
            </w:pPr>
          </w:p>
        </w:tc>
        <w:tc>
          <w:tcPr>
            <w:tcW w:w="709" w:type="dxa"/>
            <w:vMerge w:val="restart"/>
            <w:vAlign w:val="center"/>
          </w:tcPr>
          <w:p w14:paraId="2BE39202" w14:textId="77777777" w:rsidR="004A7C4E" w:rsidRPr="005149BC" w:rsidRDefault="004A7C4E">
            <w:pPr>
              <w:jc w:val="center"/>
              <w:textAlignment w:val="center"/>
              <w:rPr>
                <w:rFonts w:cs="Times New Roman"/>
                <w:sz w:val="20"/>
                <w:szCs w:val="20"/>
              </w:rPr>
            </w:pPr>
            <w:r w:rsidRPr="005149BC">
              <w:rPr>
                <w:rFonts w:eastAsia="SimSun" w:cs="Times New Roman"/>
                <w:sz w:val="20"/>
                <w:szCs w:val="20"/>
                <w:lang w:eastAsia="zh-CN" w:bidi="ar"/>
              </w:rPr>
              <w:t>5.2.2</w:t>
            </w:r>
          </w:p>
        </w:tc>
        <w:tc>
          <w:tcPr>
            <w:tcW w:w="7371" w:type="dxa"/>
            <w:gridSpan w:val="4"/>
            <w:noWrap/>
            <w:vAlign w:val="center"/>
          </w:tcPr>
          <w:p w14:paraId="1304F71C" w14:textId="77777777" w:rsidR="004A7C4E" w:rsidRPr="005149BC" w:rsidRDefault="004A7C4E" w:rsidP="00C82573">
            <w:pPr>
              <w:jc w:val="center"/>
              <w:textAlignment w:val="center"/>
              <w:rPr>
                <w:rFonts w:cs="Times New Roman"/>
                <w:sz w:val="24"/>
                <w:szCs w:val="24"/>
              </w:rPr>
            </w:pPr>
            <w:r w:rsidRPr="005149BC">
              <w:rPr>
                <w:rFonts w:eastAsia="SimSun" w:cs="Times New Roman"/>
                <w:sz w:val="24"/>
                <w:szCs w:val="24"/>
                <w:lang w:eastAsia="zh-CN" w:bidi="ar"/>
              </w:rPr>
              <w:t>Tỷ lệ người trong độ tuổi hoàn thành cấp THPT và tương đương</w:t>
            </w:r>
          </w:p>
        </w:tc>
        <w:tc>
          <w:tcPr>
            <w:tcW w:w="708" w:type="dxa"/>
            <w:vMerge w:val="restart"/>
            <w:shd w:val="clear" w:color="000000" w:fill="FFFFFF"/>
            <w:vAlign w:val="center"/>
          </w:tcPr>
          <w:p w14:paraId="02F3ECAF"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ign w:val="center"/>
          </w:tcPr>
          <w:p w14:paraId="257FEE1B" w14:textId="77777777" w:rsidR="004A7C4E" w:rsidRPr="005149BC" w:rsidRDefault="004A7C4E">
            <w:pPr>
              <w:jc w:val="center"/>
              <w:rPr>
                <w:rFonts w:cs="Times New Roman"/>
                <w:sz w:val="22"/>
              </w:rPr>
            </w:pPr>
          </w:p>
        </w:tc>
      </w:tr>
      <w:tr w:rsidR="004A7C4E" w:rsidRPr="005149BC" w14:paraId="7E057031" w14:textId="77777777" w:rsidTr="00DF6BE3">
        <w:trPr>
          <w:trHeight w:val="427"/>
          <w:jc w:val="center"/>
        </w:trPr>
        <w:tc>
          <w:tcPr>
            <w:tcW w:w="532" w:type="dxa"/>
            <w:vMerge/>
            <w:vAlign w:val="center"/>
          </w:tcPr>
          <w:p w14:paraId="47E953B0" w14:textId="77777777" w:rsidR="004A7C4E" w:rsidRPr="005149BC" w:rsidRDefault="004A7C4E">
            <w:pPr>
              <w:jc w:val="center"/>
              <w:rPr>
                <w:rFonts w:cs="Times New Roman"/>
                <w:b/>
                <w:bCs/>
                <w:sz w:val="24"/>
                <w:szCs w:val="24"/>
              </w:rPr>
            </w:pPr>
          </w:p>
        </w:tc>
        <w:tc>
          <w:tcPr>
            <w:tcW w:w="1168" w:type="dxa"/>
            <w:vMerge/>
            <w:vAlign w:val="center"/>
          </w:tcPr>
          <w:p w14:paraId="55E121A5" w14:textId="77777777" w:rsidR="004A7C4E" w:rsidRPr="005149BC" w:rsidRDefault="004A7C4E">
            <w:pPr>
              <w:jc w:val="center"/>
              <w:rPr>
                <w:rFonts w:cs="Times New Roman"/>
                <w:b/>
                <w:bCs/>
                <w:sz w:val="24"/>
                <w:szCs w:val="24"/>
              </w:rPr>
            </w:pPr>
          </w:p>
        </w:tc>
        <w:tc>
          <w:tcPr>
            <w:tcW w:w="3204" w:type="dxa"/>
            <w:vMerge/>
            <w:vAlign w:val="center"/>
          </w:tcPr>
          <w:p w14:paraId="344E501E" w14:textId="77777777" w:rsidR="004A7C4E" w:rsidRPr="005149BC" w:rsidRDefault="004A7C4E">
            <w:pPr>
              <w:jc w:val="both"/>
              <w:rPr>
                <w:rFonts w:cs="Times New Roman"/>
                <w:sz w:val="24"/>
                <w:szCs w:val="24"/>
              </w:rPr>
            </w:pPr>
          </w:p>
        </w:tc>
        <w:tc>
          <w:tcPr>
            <w:tcW w:w="767" w:type="dxa"/>
            <w:vMerge/>
            <w:vAlign w:val="center"/>
          </w:tcPr>
          <w:p w14:paraId="6A69310C" w14:textId="77777777" w:rsidR="004A7C4E" w:rsidRPr="005149BC" w:rsidRDefault="004A7C4E" w:rsidP="007931CB">
            <w:pPr>
              <w:ind w:left="-53"/>
              <w:jc w:val="center"/>
              <w:rPr>
                <w:rFonts w:cs="Times New Roman"/>
                <w:sz w:val="24"/>
                <w:szCs w:val="24"/>
              </w:rPr>
            </w:pPr>
          </w:p>
        </w:tc>
        <w:tc>
          <w:tcPr>
            <w:tcW w:w="709" w:type="dxa"/>
            <w:vMerge/>
            <w:vAlign w:val="center"/>
          </w:tcPr>
          <w:p w14:paraId="256E1B29" w14:textId="77777777" w:rsidR="004A7C4E" w:rsidRPr="005149BC" w:rsidRDefault="004A7C4E">
            <w:pPr>
              <w:jc w:val="center"/>
              <w:rPr>
                <w:rFonts w:cs="Times New Roman"/>
                <w:sz w:val="20"/>
                <w:szCs w:val="20"/>
              </w:rPr>
            </w:pPr>
          </w:p>
        </w:tc>
        <w:tc>
          <w:tcPr>
            <w:tcW w:w="2653" w:type="dxa"/>
            <w:shd w:val="clear" w:color="000000" w:fill="FFFFFF"/>
            <w:vAlign w:val="center"/>
          </w:tcPr>
          <w:p w14:paraId="7EC89DAD"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Đạt từ 90% trở lên</w:t>
            </w:r>
          </w:p>
        </w:tc>
        <w:tc>
          <w:tcPr>
            <w:tcW w:w="2552" w:type="dxa"/>
            <w:shd w:val="clear" w:color="000000" w:fill="FFFFFF"/>
            <w:vAlign w:val="center"/>
          </w:tcPr>
          <w:p w14:paraId="08004041"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Đạt từ 85% trở lên</w:t>
            </w:r>
          </w:p>
        </w:tc>
        <w:tc>
          <w:tcPr>
            <w:tcW w:w="2166" w:type="dxa"/>
            <w:gridSpan w:val="2"/>
            <w:shd w:val="clear" w:color="000000" w:fill="FFFFFF"/>
            <w:vAlign w:val="center"/>
          </w:tcPr>
          <w:p w14:paraId="3AE90A17"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Đạt từ 80% trở lên</w:t>
            </w:r>
          </w:p>
        </w:tc>
        <w:tc>
          <w:tcPr>
            <w:tcW w:w="708" w:type="dxa"/>
            <w:vMerge/>
            <w:shd w:val="clear" w:color="000000" w:fill="FFFFFF"/>
            <w:vAlign w:val="center"/>
          </w:tcPr>
          <w:p w14:paraId="07791A00" w14:textId="77777777" w:rsidR="004A7C4E" w:rsidRPr="005149BC" w:rsidRDefault="004A7C4E">
            <w:pPr>
              <w:jc w:val="center"/>
              <w:rPr>
                <w:rFonts w:cs="Times New Roman"/>
                <w:sz w:val="24"/>
                <w:szCs w:val="24"/>
              </w:rPr>
            </w:pPr>
          </w:p>
        </w:tc>
        <w:tc>
          <w:tcPr>
            <w:tcW w:w="1276" w:type="dxa"/>
            <w:vMerge/>
            <w:vAlign w:val="center"/>
          </w:tcPr>
          <w:p w14:paraId="7561A0FB" w14:textId="77777777" w:rsidR="004A7C4E" w:rsidRPr="005149BC" w:rsidRDefault="004A7C4E">
            <w:pPr>
              <w:jc w:val="center"/>
              <w:rPr>
                <w:rFonts w:cs="Times New Roman"/>
                <w:sz w:val="22"/>
              </w:rPr>
            </w:pPr>
          </w:p>
        </w:tc>
      </w:tr>
      <w:tr w:rsidR="004A7C4E" w:rsidRPr="005149BC" w14:paraId="11EE56DD" w14:textId="77777777" w:rsidTr="00DF6BE3">
        <w:trPr>
          <w:trHeight w:val="405"/>
          <w:jc w:val="center"/>
        </w:trPr>
        <w:tc>
          <w:tcPr>
            <w:tcW w:w="532" w:type="dxa"/>
            <w:vMerge/>
            <w:vAlign w:val="center"/>
          </w:tcPr>
          <w:p w14:paraId="09937353" w14:textId="77777777" w:rsidR="004A7C4E" w:rsidRPr="005149BC" w:rsidRDefault="004A7C4E">
            <w:pPr>
              <w:jc w:val="center"/>
              <w:rPr>
                <w:rFonts w:cs="Times New Roman"/>
                <w:b/>
                <w:bCs/>
                <w:sz w:val="24"/>
                <w:szCs w:val="24"/>
              </w:rPr>
            </w:pPr>
          </w:p>
        </w:tc>
        <w:tc>
          <w:tcPr>
            <w:tcW w:w="1168" w:type="dxa"/>
            <w:vMerge/>
            <w:vAlign w:val="center"/>
          </w:tcPr>
          <w:p w14:paraId="5E737834" w14:textId="77777777" w:rsidR="004A7C4E" w:rsidRPr="005149BC" w:rsidRDefault="004A7C4E">
            <w:pPr>
              <w:jc w:val="center"/>
              <w:rPr>
                <w:rFonts w:cs="Times New Roman"/>
                <w:b/>
                <w:bCs/>
                <w:sz w:val="24"/>
                <w:szCs w:val="24"/>
              </w:rPr>
            </w:pPr>
          </w:p>
        </w:tc>
        <w:tc>
          <w:tcPr>
            <w:tcW w:w="3204" w:type="dxa"/>
            <w:vMerge/>
            <w:vAlign w:val="center"/>
          </w:tcPr>
          <w:p w14:paraId="7EF05B35" w14:textId="77777777" w:rsidR="004A7C4E" w:rsidRPr="005149BC" w:rsidRDefault="004A7C4E">
            <w:pPr>
              <w:jc w:val="both"/>
              <w:rPr>
                <w:rFonts w:cs="Times New Roman"/>
                <w:sz w:val="24"/>
                <w:szCs w:val="24"/>
              </w:rPr>
            </w:pPr>
          </w:p>
        </w:tc>
        <w:tc>
          <w:tcPr>
            <w:tcW w:w="767" w:type="dxa"/>
            <w:vMerge/>
            <w:vAlign w:val="center"/>
          </w:tcPr>
          <w:p w14:paraId="40F64345" w14:textId="77777777" w:rsidR="004A7C4E" w:rsidRPr="005149BC" w:rsidRDefault="004A7C4E" w:rsidP="007931CB">
            <w:pPr>
              <w:ind w:left="-53"/>
              <w:jc w:val="center"/>
              <w:rPr>
                <w:rFonts w:cs="Times New Roman"/>
                <w:sz w:val="24"/>
                <w:szCs w:val="24"/>
              </w:rPr>
            </w:pPr>
          </w:p>
        </w:tc>
        <w:tc>
          <w:tcPr>
            <w:tcW w:w="709" w:type="dxa"/>
            <w:vMerge w:val="restart"/>
            <w:vAlign w:val="center"/>
          </w:tcPr>
          <w:p w14:paraId="002CD71B" w14:textId="77777777" w:rsidR="004A7C4E" w:rsidRPr="005149BC" w:rsidRDefault="004A7C4E">
            <w:pPr>
              <w:jc w:val="center"/>
              <w:textAlignment w:val="center"/>
              <w:rPr>
                <w:rFonts w:cs="Times New Roman"/>
                <w:sz w:val="20"/>
                <w:szCs w:val="20"/>
              </w:rPr>
            </w:pPr>
            <w:r w:rsidRPr="005149BC">
              <w:rPr>
                <w:rFonts w:eastAsia="SimSun" w:cs="Times New Roman"/>
                <w:sz w:val="20"/>
                <w:szCs w:val="20"/>
                <w:lang w:eastAsia="zh-CN" w:bidi="ar"/>
              </w:rPr>
              <w:t>5.2.3</w:t>
            </w:r>
          </w:p>
        </w:tc>
        <w:tc>
          <w:tcPr>
            <w:tcW w:w="7371" w:type="dxa"/>
            <w:gridSpan w:val="4"/>
            <w:shd w:val="clear" w:color="000000" w:fill="FFFFFF"/>
            <w:vAlign w:val="center"/>
          </w:tcPr>
          <w:p w14:paraId="7D5C3C98" w14:textId="77777777" w:rsidR="004A7C4E" w:rsidRPr="005149BC" w:rsidRDefault="004A7C4E" w:rsidP="00C82573">
            <w:pPr>
              <w:jc w:val="center"/>
              <w:textAlignment w:val="center"/>
              <w:rPr>
                <w:rFonts w:cs="Times New Roman"/>
                <w:spacing w:val="-6"/>
                <w:sz w:val="24"/>
                <w:szCs w:val="24"/>
              </w:rPr>
            </w:pPr>
            <w:r w:rsidRPr="005149BC">
              <w:rPr>
                <w:rFonts w:eastAsia="SimSun" w:cs="Times New Roman"/>
                <w:spacing w:val="-6"/>
                <w:sz w:val="24"/>
                <w:szCs w:val="24"/>
                <w:lang w:eastAsia="zh-CN" w:bidi="ar"/>
              </w:rPr>
              <w:t>Tỷ lệ học sinh tốt nghiệp THCS được tiếp tục học THPT và các trình độ khác</w:t>
            </w:r>
          </w:p>
        </w:tc>
        <w:tc>
          <w:tcPr>
            <w:tcW w:w="708" w:type="dxa"/>
            <w:vMerge w:val="restart"/>
            <w:shd w:val="clear" w:color="000000" w:fill="FFFFFF"/>
            <w:vAlign w:val="center"/>
          </w:tcPr>
          <w:p w14:paraId="2CCB00D1"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ign w:val="center"/>
          </w:tcPr>
          <w:p w14:paraId="2536C9D8" w14:textId="77777777" w:rsidR="004A7C4E" w:rsidRPr="005149BC" w:rsidRDefault="004A7C4E">
            <w:pPr>
              <w:jc w:val="center"/>
              <w:rPr>
                <w:rFonts w:cs="Times New Roman"/>
                <w:sz w:val="22"/>
              </w:rPr>
            </w:pPr>
          </w:p>
        </w:tc>
      </w:tr>
      <w:tr w:rsidR="004A7C4E" w:rsidRPr="005149BC" w14:paraId="6018B3C8" w14:textId="77777777" w:rsidTr="00DF6BE3">
        <w:trPr>
          <w:trHeight w:val="580"/>
          <w:jc w:val="center"/>
        </w:trPr>
        <w:tc>
          <w:tcPr>
            <w:tcW w:w="532" w:type="dxa"/>
            <w:vMerge/>
            <w:vAlign w:val="center"/>
          </w:tcPr>
          <w:p w14:paraId="5BABC622" w14:textId="77777777" w:rsidR="004A7C4E" w:rsidRPr="005149BC" w:rsidRDefault="004A7C4E">
            <w:pPr>
              <w:jc w:val="center"/>
              <w:rPr>
                <w:rFonts w:cs="Times New Roman"/>
                <w:b/>
                <w:bCs/>
                <w:sz w:val="24"/>
                <w:szCs w:val="24"/>
              </w:rPr>
            </w:pPr>
          </w:p>
        </w:tc>
        <w:tc>
          <w:tcPr>
            <w:tcW w:w="1168" w:type="dxa"/>
            <w:vMerge/>
            <w:vAlign w:val="center"/>
          </w:tcPr>
          <w:p w14:paraId="0E58D1C8" w14:textId="77777777" w:rsidR="004A7C4E" w:rsidRPr="005149BC" w:rsidRDefault="004A7C4E">
            <w:pPr>
              <w:jc w:val="center"/>
              <w:rPr>
                <w:rFonts w:cs="Times New Roman"/>
                <w:b/>
                <w:bCs/>
                <w:sz w:val="24"/>
                <w:szCs w:val="24"/>
              </w:rPr>
            </w:pPr>
          </w:p>
        </w:tc>
        <w:tc>
          <w:tcPr>
            <w:tcW w:w="3204" w:type="dxa"/>
            <w:vMerge/>
            <w:vAlign w:val="center"/>
          </w:tcPr>
          <w:p w14:paraId="61D93D88" w14:textId="77777777" w:rsidR="004A7C4E" w:rsidRPr="005149BC" w:rsidRDefault="004A7C4E">
            <w:pPr>
              <w:jc w:val="both"/>
              <w:rPr>
                <w:rFonts w:cs="Times New Roman"/>
                <w:sz w:val="24"/>
                <w:szCs w:val="24"/>
              </w:rPr>
            </w:pPr>
          </w:p>
        </w:tc>
        <w:tc>
          <w:tcPr>
            <w:tcW w:w="767" w:type="dxa"/>
            <w:vMerge/>
            <w:vAlign w:val="center"/>
          </w:tcPr>
          <w:p w14:paraId="3F3AA6B4" w14:textId="77777777" w:rsidR="004A7C4E" w:rsidRPr="005149BC" w:rsidRDefault="004A7C4E" w:rsidP="007931CB">
            <w:pPr>
              <w:ind w:left="-53"/>
              <w:jc w:val="center"/>
              <w:rPr>
                <w:rFonts w:cs="Times New Roman"/>
                <w:sz w:val="24"/>
                <w:szCs w:val="24"/>
              </w:rPr>
            </w:pPr>
          </w:p>
        </w:tc>
        <w:tc>
          <w:tcPr>
            <w:tcW w:w="709" w:type="dxa"/>
            <w:vMerge/>
            <w:vAlign w:val="center"/>
          </w:tcPr>
          <w:p w14:paraId="65428D47" w14:textId="77777777" w:rsidR="004A7C4E" w:rsidRPr="005149BC" w:rsidRDefault="004A7C4E">
            <w:pPr>
              <w:jc w:val="center"/>
              <w:rPr>
                <w:rFonts w:cs="Times New Roman"/>
                <w:sz w:val="20"/>
                <w:szCs w:val="20"/>
              </w:rPr>
            </w:pPr>
          </w:p>
        </w:tc>
        <w:tc>
          <w:tcPr>
            <w:tcW w:w="2653" w:type="dxa"/>
            <w:shd w:val="clear" w:color="000000" w:fill="FFFFFF"/>
            <w:vAlign w:val="center"/>
          </w:tcPr>
          <w:p w14:paraId="449CEFCF"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Đạt từ 90% trở lên</w:t>
            </w:r>
          </w:p>
        </w:tc>
        <w:tc>
          <w:tcPr>
            <w:tcW w:w="2552" w:type="dxa"/>
            <w:shd w:val="clear" w:color="000000" w:fill="FFFFFF"/>
            <w:vAlign w:val="center"/>
          </w:tcPr>
          <w:p w14:paraId="6E17AD21"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Đạt từ 85% trở lên</w:t>
            </w:r>
          </w:p>
        </w:tc>
        <w:tc>
          <w:tcPr>
            <w:tcW w:w="2166" w:type="dxa"/>
            <w:gridSpan w:val="2"/>
            <w:shd w:val="clear" w:color="000000" w:fill="FFFFFF"/>
            <w:vAlign w:val="center"/>
          </w:tcPr>
          <w:p w14:paraId="3A24846F"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Đạt từ 80% trở lên</w:t>
            </w:r>
          </w:p>
        </w:tc>
        <w:tc>
          <w:tcPr>
            <w:tcW w:w="708" w:type="dxa"/>
            <w:vMerge/>
            <w:shd w:val="clear" w:color="000000" w:fill="FFFFFF"/>
            <w:vAlign w:val="center"/>
          </w:tcPr>
          <w:p w14:paraId="78F37F3B" w14:textId="77777777" w:rsidR="004A7C4E" w:rsidRPr="005149BC" w:rsidRDefault="004A7C4E">
            <w:pPr>
              <w:jc w:val="center"/>
              <w:rPr>
                <w:rFonts w:cs="Times New Roman"/>
                <w:sz w:val="24"/>
                <w:szCs w:val="24"/>
              </w:rPr>
            </w:pPr>
          </w:p>
        </w:tc>
        <w:tc>
          <w:tcPr>
            <w:tcW w:w="1276" w:type="dxa"/>
            <w:vMerge/>
            <w:vAlign w:val="center"/>
          </w:tcPr>
          <w:p w14:paraId="213EC22C" w14:textId="77777777" w:rsidR="004A7C4E" w:rsidRPr="005149BC" w:rsidRDefault="004A7C4E">
            <w:pPr>
              <w:jc w:val="center"/>
              <w:rPr>
                <w:rFonts w:cs="Times New Roman"/>
                <w:sz w:val="22"/>
              </w:rPr>
            </w:pPr>
          </w:p>
        </w:tc>
      </w:tr>
      <w:tr w:rsidR="004A7C4E" w:rsidRPr="005149BC" w14:paraId="40F3DCA3" w14:textId="77777777" w:rsidTr="00DF6BE3">
        <w:trPr>
          <w:trHeight w:val="580"/>
          <w:jc w:val="center"/>
        </w:trPr>
        <w:tc>
          <w:tcPr>
            <w:tcW w:w="532" w:type="dxa"/>
            <w:vMerge/>
            <w:vAlign w:val="center"/>
          </w:tcPr>
          <w:p w14:paraId="555B8355" w14:textId="5B4A1F68" w:rsidR="004A7C4E" w:rsidRPr="005149BC" w:rsidRDefault="004A7C4E">
            <w:pPr>
              <w:jc w:val="center"/>
              <w:textAlignment w:val="center"/>
              <w:rPr>
                <w:rFonts w:cs="Times New Roman"/>
                <w:b/>
                <w:bCs/>
                <w:sz w:val="24"/>
                <w:szCs w:val="24"/>
              </w:rPr>
            </w:pPr>
          </w:p>
        </w:tc>
        <w:tc>
          <w:tcPr>
            <w:tcW w:w="1168" w:type="dxa"/>
            <w:vMerge/>
            <w:vAlign w:val="center"/>
          </w:tcPr>
          <w:p w14:paraId="6E6466A8" w14:textId="00E12A79" w:rsidR="004A7C4E" w:rsidRPr="005149BC" w:rsidRDefault="004A7C4E">
            <w:pPr>
              <w:jc w:val="center"/>
              <w:textAlignment w:val="center"/>
              <w:rPr>
                <w:rFonts w:cs="Times New Roman"/>
                <w:b/>
                <w:bCs/>
                <w:sz w:val="24"/>
                <w:szCs w:val="24"/>
              </w:rPr>
            </w:pPr>
          </w:p>
        </w:tc>
        <w:tc>
          <w:tcPr>
            <w:tcW w:w="3204" w:type="dxa"/>
            <w:vMerge/>
            <w:vAlign w:val="center"/>
          </w:tcPr>
          <w:p w14:paraId="2D30518A" w14:textId="442CAC77" w:rsidR="004A7C4E" w:rsidRPr="005149BC" w:rsidRDefault="004A7C4E">
            <w:pPr>
              <w:jc w:val="both"/>
              <w:textAlignment w:val="center"/>
              <w:rPr>
                <w:rFonts w:cs="Times New Roman"/>
                <w:sz w:val="24"/>
                <w:szCs w:val="24"/>
              </w:rPr>
            </w:pPr>
          </w:p>
        </w:tc>
        <w:tc>
          <w:tcPr>
            <w:tcW w:w="767" w:type="dxa"/>
            <w:vMerge w:val="restart"/>
            <w:vAlign w:val="center"/>
          </w:tcPr>
          <w:p w14:paraId="692738A8" w14:textId="77777777" w:rsidR="004A7C4E" w:rsidRPr="005149BC" w:rsidRDefault="004A7C4E"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58A4D302" w14:textId="77777777" w:rsidR="004A7C4E" w:rsidRPr="005149BC" w:rsidRDefault="004A7C4E">
            <w:pPr>
              <w:jc w:val="center"/>
              <w:textAlignment w:val="center"/>
              <w:rPr>
                <w:rFonts w:cs="Times New Roman"/>
                <w:sz w:val="20"/>
                <w:szCs w:val="20"/>
              </w:rPr>
            </w:pPr>
            <w:r w:rsidRPr="005149BC">
              <w:rPr>
                <w:rFonts w:eastAsia="SimSun" w:cs="Times New Roman"/>
                <w:sz w:val="20"/>
                <w:szCs w:val="20"/>
                <w:lang w:eastAsia="zh-CN" w:bidi="ar"/>
              </w:rPr>
              <w:t>5.2.4</w:t>
            </w:r>
          </w:p>
        </w:tc>
        <w:tc>
          <w:tcPr>
            <w:tcW w:w="7371" w:type="dxa"/>
            <w:gridSpan w:val="4"/>
            <w:shd w:val="clear" w:color="000000" w:fill="FFFFFF"/>
            <w:vAlign w:val="center"/>
          </w:tcPr>
          <w:p w14:paraId="57575D4F" w14:textId="7BF23C87" w:rsidR="004A7C4E" w:rsidRPr="005149BC" w:rsidRDefault="004A7C4E" w:rsidP="00C82573">
            <w:pPr>
              <w:jc w:val="center"/>
              <w:textAlignment w:val="center"/>
              <w:rPr>
                <w:rFonts w:cs="Times New Roman"/>
                <w:sz w:val="24"/>
                <w:szCs w:val="24"/>
              </w:rPr>
            </w:pPr>
            <w:r w:rsidRPr="005149BC">
              <w:rPr>
                <w:rFonts w:eastAsia="SimSun" w:cs="Times New Roman"/>
                <w:sz w:val="24"/>
                <w:szCs w:val="24"/>
                <w:lang w:eastAsia="zh-CN" w:bidi="ar"/>
              </w:rPr>
              <w:t>Đạt chuẩn phổ cập giáo dục mầm non cho trẻ em từ 3 đến 5 tuổi</w:t>
            </w:r>
          </w:p>
        </w:tc>
        <w:tc>
          <w:tcPr>
            <w:tcW w:w="708" w:type="dxa"/>
            <w:shd w:val="clear" w:color="000000" w:fill="FFFFFF"/>
            <w:vAlign w:val="center"/>
          </w:tcPr>
          <w:p w14:paraId="3A1061A9"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ign w:val="center"/>
          </w:tcPr>
          <w:p w14:paraId="2A78A0FB" w14:textId="047FFC1F" w:rsidR="004A7C4E" w:rsidRPr="005149BC" w:rsidRDefault="004A7C4E">
            <w:pPr>
              <w:jc w:val="center"/>
              <w:textAlignment w:val="center"/>
              <w:rPr>
                <w:rFonts w:cs="Times New Roman"/>
                <w:sz w:val="22"/>
              </w:rPr>
            </w:pPr>
          </w:p>
        </w:tc>
      </w:tr>
      <w:tr w:rsidR="004A7C4E" w:rsidRPr="005149BC" w14:paraId="08B2C7B4" w14:textId="77777777" w:rsidTr="00DF6BE3">
        <w:trPr>
          <w:trHeight w:val="655"/>
          <w:jc w:val="center"/>
        </w:trPr>
        <w:tc>
          <w:tcPr>
            <w:tcW w:w="532" w:type="dxa"/>
            <w:vMerge/>
            <w:vAlign w:val="center"/>
          </w:tcPr>
          <w:p w14:paraId="4BF2D2D1" w14:textId="77777777" w:rsidR="004A7C4E" w:rsidRPr="005149BC" w:rsidRDefault="004A7C4E">
            <w:pPr>
              <w:jc w:val="center"/>
              <w:rPr>
                <w:rFonts w:cs="Times New Roman"/>
                <w:b/>
                <w:bCs/>
                <w:sz w:val="24"/>
                <w:szCs w:val="24"/>
              </w:rPr>
            </w:pPr>
          </w:p>
        </w:tc>
        <w:tc>
          <w:tcPr>
            <w:tcW w:w="1168" w:type="dxa"/>
            <w:vMerge/>
            <w:vAlign w:val="center"/>
          </w:tcPr>
          <w:p w14:paraId="0B72C40E" w14:textId="77777777" w:rsidR="004A7C4E" w:rsidRPr="005149BC" w:rsidRDefault="004A7C4E">
            <w:pPr>
              <w:jc w:val="center"/>
              <w:rPr>
                <w:rFonts w:cs="Times New Roman"/>
                <w:b/>
                <w:bCs/>
                <w:sz w:val="24"/>
                <w:szCs w:val="24"/>
              </w:rPr>
            </w:pPr>
          </w:p>
        </w:tc>
        <w:tc>
          <w:tcPr>
            <w:tcW w:w="3204" w:type="dxa"/>
            <w:vMerge/>
            <w:vAlign w:val="center"/>
          </w:tcPr>
          <w:p w14:paraId="3D470C2C" w14:textId="77777777" w:rsidR="004A7C4E" w:rsidRPr="005149BC" w:rsidRDefault="004A7C4E">
            <w:pPr>
              <w:jc w:val="both"/>
              <w:rPr>
                <w:rFonts w:cs="Times New Roman"/>
                <w:sz w:val="24"/>
                <w:szCs w:val="24"/>
              </w:rPr>
            </w:pPr>
          </w:p>
        </w:tc>
        <w:tc>
          <w:tcPr>
            <w:tcW w:w="767" w:type="dxa"/>
            <w:vMerge/>
            <w:vAlign w:val="center"/>
          </w:tcPr>
          <w:p w14:paraId="1A92FB2A" w14:textId="77777777" w:rsidR="004A7C4E" w:rsidRPr="005149BC" w:rsidRDefault="004A7C4E" w:rsidP="007931CB">
            <w:pPr>
              <w:ind w:left="-53"/>
              <w:jc w:val="center"/>
              <w:rPr>
                <w:rFonts w:cs="Times New Roman"/>
                <w:sz w:val="24"/>
                <w:szCs w:val="24"/>
              </w:rPr>
            </w:pPr>
          </w:p>
        </w:tc>
        <w:tc>
          <w:tcPr>
            <w:tcW w:w="709" w:type="dxa"/>
            <w:vAlign w:val="center"/>
          </w:tcPr>
          <w:p w14:paraId="0F237576" w14:textId="77777777" w:rsidR="004A7C4E" w:rsidRPr="005149BC" w:rsidRDefault="004A7C4E">
            <w:pPr>
              <w:jc w:val="center"/>
              <w:textAlignment w:val="center"/>
              <w:rPr>
                <w:rFonts w:cs="Times New Roman"/>
                <w:sz w:val="20"/>
                <w:szCs w:val="20"/>
              </w:rPr>
            </w:pPr>
            <w:r w:rsidRPr="005149BC">
              <w:rPr>
                <w:rFonts w:eastAsia="SimSun" w:cs="Times New Roman"/>
                <w:sz w:val="20"/>
                <w:szCs w:val="20"/>
                <w:lang w:eastAsia="zh-CN" w:bidi="ar"/>
              </w:rPr>
              <w:t>5.2.5</w:t>
            </w:r>
          </w:p>
        </w:tc>
        <w:tc>
          <w:tcPr>
            <w:tcW w:w="7371" w:type="dxa"/>
            <w:gridSpan w:val="4"/>
            <w:shd w:val="clear" w:color="000000" w:fill="FFFFFF"/>
            <w:vAlign w:val="center"/>
          </w:tcPr>
          <w:p w14:paraId="3FCBECAF" w14:textId="1288E0D8" w:rsidR="004A7C4E" w:rsidRPr="005149BC" w:rsidRDefault="004A7C4E" w:rsidP="00C82573">
            <w:pPr>
              <w:jc w:val="center"/>
              <w:textAlignment w:val="center"/>
              <w:rPr>
                <w:rFonts w:cs="Times New Roman"/>
                <w:sz w:val="24"/>
                <w:szCs w:val="24"/>
              </w:rPr>
            </w:pPr>
            <w:r w:rsidRPr="005149BC">
              <w:rPr>
                <w:rFonts w:eastAsia="SimSun" w:cs="Times New Roman"/>
                <w:sz w:val="24"/>
                <w:szCs w:val="24"/>
                <w:lang w:eastAsia="zh-CN" w:bidi="ar"/>
              </w:rPr>
              <w:t>Duy trì, nâng cao chất lượng đạt chuẩn phổ cập giáo dục MN cho trẻ em từ 5 đến 6 tuổi</w:t>
            </w:r>
          </w:p>
        </w:tc>
        <w:tc>
          <w:tcPr>
            <w:tcW w:w="708" w:type="dxa"/>
            <w:shd w:val="clear" w:color="000000" w:fill="FFFFFF"/>
            <w:vAlign w:val="center"/>
          </w:tcPr>
          <w:p w14:paraId="4EF44AAF"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ign w:val="center"/>
          </w:tcPr>
          <w:p w14:paraId="72727BB5" w14:textId="77777777" w:rsidR="004A7C4E" w:rsidRPr="005149BC" w:rsidRDefault="004A7C4E">
            <w:pPr>
              <w:jc w:val="center"/>
              <w:rPr>
                <w:rFonts w:cs="Times New Roman"/>
                <w:sz w:val="22"/>
              </w:rPr>
            </w:pPr>
          </w:p>
        </w:tc>
      </w:tr>
      <w:tr w:rsidR="004A7C4E" w:rsidRPr="005149BC" w14:paraId="6AFC48BD" w14:textId="77777777" w:rsidTr="00DF6BE3">
        <w:trPr>
          <w:trHeight w:val="580"/>
          <w:jc w:val="center"/>
        </w:trPr>
        <w:tc>
          <w:tcPr>
            <w:tcW w:w="532" w:type="dxa"/>
            <w:vMerge/>
            <w:vAlign w:val="center"/>
          </w:tcPr>
          <w:p w14:paraId="3A757A41" w14:textId="77777777" w:rsidR="004A7C4E" w:rsidRPr="005149BC" w:rsidRDefault="004A7C4E">
            <w:pPr>
              <w:jc w:val="center"/>
              <w:rPr>
                <w:rFonts w:cs="Times New Roman"/>
                <w:b/>
                <w:bCs/>
                <w:sz w:val="24"/>
                <w:szCs w:val="24"/>
              </w:rPr>
            </w:pPr>
          </w:p>
        </w:tc>
        <w:tc>
          <w:tcPr>
            <w:tcW w:w="1168" w:type="dxa"/>
            <w:vMerge/>
            <w:vAlign w:val="center"/>
          </w:tcPr>
          <w:p w14:paraId="4E4DD42D" w14:textId="77777777" w:rsidR="004A7C4E" w:rsidRPr="005149BC" w:rsidRDefault="004A7C4E">
            <w:pPr>
              <w:jc w:val="center"/>
              <w:rPr>
                <w:rFonts w:cs="Times New Roman"/>
                <w:b/>
                <w:bCs/>
                <w:sz w:val="24"/>
                <w:szCs w:val="24"/>
              </w:rPr>
            </w:pPr>
          </w:p>
        </w:tc>
        <w:tc>
          <w:tcPr>
            <w:tcW w:w="3204" w:type="dxa"/>
            <w:vMerge/>
            <w:vAlign w:val="center"/>
          </w:tcPr>
          <w:p w14:paraId="26C1FA8A" w14:textId="77777777" w:rsidR="004A7C4E" w:rsidRPr="005149BC" w:rsidRDefault="004A7C4E">
            <w:pPr>
              <w:jc w:val="both"/>
              <w:rPr>
                <w:rFonts w:cs="Times New Roman"/>
                <w:sz w:val="24"/>
                <w:szCs w:val="24"/>
              </w:rPr>
            </w:pPr>
          </w:p>
        </w:tc>
        <w:tc>
          <w:tcPr>
            <w:tcW w:w="767" w:type="dxa"/>
            <w:vMerge/>
            <w:vAlign w:val="center"/>
          </w:tcPr>
          <w:p w14:paraId="7883C481" w14:textId="77777777" w:rsidR="004A7C4E" w:rsidRPr="005149BC" w:rsidRDefault="004A7C4E" w:rsidP="007931CB">
            <w:pPr>
              <w:ind w:left="-53"/>
              <w:jc w:val="center"/>
              <w:rPr>
                <w:rFonts w:cs="Times New Roman"/>
                <w:sz w:val="24"/>
                <w:szCs w:val="24"/>
              </w:rPr>
            </w:pPr>
          </w:p>
        </w:tc>
        <w:tc>
          <w:tcPr>
            <w:tcW w:w="709" w:type="dxa"/>
            <w:vAlign w:val="center"/>
          </w:tcPr>
          <w:p w14:paraId="73A881D9" w14:textId="77777777" w:rsidR="004A7C4E" w:rsidRPr="005149BC" w:rsidRDefault="004A7C4E">
            <w:pPr>
              <w:jc w:val="center"/>
              <w:textAlignment w:val="center"/>
              <w:rPr>
                <w:rFonts w:cs="Times New Roman"/>
                <w:sz w:val="20"/>
                <w:szCs w:val="20"/>
              </w:rPr>
            </w:pPr>
            <w:r w:rsidRPr="005149BC">
              <w:rPr>
                <w:rFonts w:eastAsia="SimSun" w:cs="Times New Roman"/>
                <w:sz w:val="20"/>
                <w:szCs w:val="20"/>
                <w:lang w:eastAsia="zh-CN" w:bidi="ar"/>
              </w:rPr>
              <w:t>5.2.6</w:t>
            </w:r>
          </w:p>
        </w:tc>
        <w:tc>
          <w:tcPr>
            <w:tcW w:w="7371" w:type="dxa"/>
            <w:gridSpan w:val="4"/>
            <w:shd w:val="clear" w:color="000000" w:fill="FFFFFF"/>
            <w:vAlign w:val="center"/>
          </w:tcPr>
          <w:p w14:paraId="11F54094" w14:textId="77777777" w:rsidR="004A7C4E" w:rsidRPr="005149BC" w:rsidRDefault="004A7C4E" w:rsidP="00C82573">
            <w:pPr>
              <w:jc w:val="center"/>
              <w:textAlignment w:val="center"/>
              <w:rPr>
                <w:rFonts w:cs="Times New Roman"/>
                <w:sz w:val="24"/>
                <w:szCs w:val="24"/>
              </w:rPr>
            </w:pPr>
            <w:r w:rsidRPr="005149BC">
              <w:rPr>
                <w:rFonts w:eastAsia="SimSun" w:cs="Times New Roman"/>
                <w:sz w:val="24"/>
                <w:szCs w:val="24"/>
                <w:lang w:eastAsia="zh-CN" w:bidi="ar"/>
              </w:rPr>
              <w:t>Giáo dục bắt buộc hết trung học cơ sở</w:t>
            </w:r>
          </w:p>
        </w:tc>
        <w:tc>
          <w:tcPr>
            <w:tcW w:w="708" w:type="dxa"/>
            <w:shd w:val="clear" w:color="000000" w:fill="FFFFFF"/>
            <w:vAlign w:val="center"/>
          </w:tcPr>
          <w:p w14:paraId="66AB757B"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ign w:val="center"/>
          </w:tcPr>
          <w:p w14:paraId="192DDD29" w14:textId="77777777" w:rsidR="004A7C4E" w:rsidRPr="005149BC" w:rsidRDefault="004A7C4E">
            <w:pPr>
              <w:jc w:val="center"/>
              <w:rPr>
                <w:rFonts w:cs="Times New Roman"/>
                <w:sz w:val="22"/>
              </w:rPr>
            </w:pPr>
          </w:p>
        </w:tc>
      </w:tr>
      <w:tr w:rsidR="004A7C4E" w:rsidRPr="005149BC" w14:paraId="0A47E363" w14:textId="77777777" w:rsidTr="00DF6BE3">
        <w:trPr>
          <w:trHeight w:val="580"/>
          <w:jc w:val="center"/>
        </w:trPr>
        <w:tc>
          <w:tcPr>
            <w:tcW w:w="532" w:type="dxa"/>
            <w:vMerge/>
            <w:vAlign w:val="center"/>
          </w:tcPr>
          <w:p w14:paraId="28D81B9E" w14:textId="77777777" w:rsidR="004A7C4E" w:rsidRPr="005149BC" w:rsidRDefault="004A7C4E">
            <w:pPr>
              <w:jc w:val="center"/>
              <w:rPr>
                <w:rFonts w:cs="Times New Roman"/>
                <w:b/>
                <w:bCs/>
                <w:sz w:val="24"/>
                <w:szCs w:val="24"/>
              </w:rPr>
            </w:pPr>
          </w:p>
        </w:tc>
        <w:tc>
          <w:tcPr>
            <w:tcW w:w="1168" w:type="dxa"/>
            <w:vMerge/>
            <w:vAlign w:val="center"/>
          </w:tcPr>
          <w:p w14:paraId="11202F40" w14:textId="77777777" w:rsidR="004A7C4E" w:rsidRPr="005149BC" w:rsidRDefault="004A7C4E">
            <w:pPr>
              <w:jc w:val="center"/>
              <w:rPr>
                <w:rFonts w:cs="Times New Roman"/>
                <w:b/>
                <w:bCs/>
                <w:sz w:val="24"/>
                <w:szCs w:val="24"/>
              </w:rPr>
            </w:pPr>
          </w:p>
        </w:tc>
        <w:tc>
          <w:tcPr>
            <w:tcW w:w="3204" w:type="dxa"/>
            <w:vMerge/>
            <w:vAlign w:val="center"/>
          </w:tcPr>
          <w:p w14:paraId="54121C59" w14:textId="77777777" w:rsidR="004A7C4E" w:rsidRPr="005149BC" w:rsidRDefault="004A7C4E">
            <w:pPr>
              <w:jc w:val="both"/>
              <w:rPr>
                <w:rFonts w:cs="Times New Roman"/>
                <w:sz w:val="24"/>
                <w:szCs w:val="24"/>
              </w:rPr>
            </w:pPr>
          </w:p>
        </w:tc>
        <w:tc>
          <w:tcPr>
            <w:tcW w:w="767" w:type="dxa"/>
            <w:vMerge/>
            <w:vAlign w:val="center"/>
          </w:tcPr>
          <w:p w14:paraId="7905584E" w14:textId="77777777" w:rsidR="004A7C4E" w:rsidRPr="005149BC" w:rsidRDefault="004A7C4E" w:rsidP="007931CB">
            <w:pPr>
              <w:ind w:left="-53"/>
              <w:jc w:val="center"/>
              <w:rPr>
                <w:rFonts w:cs="Times New Roman"/>
                <w:sz w:val="24"/>
                <w:szCs w:val="24"/>
              </w:rPr>
            </w:pPr>
          </w:p>
        </w:tc>
        <w:tc>
          <w:tcPr>
            <w:tcW w:w="709" w:type="dxa"/>
            <w:vAlign w:val="center"/>
          </w:tcPr>
          <w:p w14:paraId="5E569ED0" w14:textId="77777777" w:rsidR="004A7C4E" w:rsidRPr="005149BC" w:rsidRDefault="004A7C4E">
            <w:pPr>
              <w:jc w:val="center"/>
              <w:textAlignment w:val="center"/>
              <w:rPr>
                <w:rFonts w:cs="Times New Roman"/>
                <w:sz w:val="20"/>
                <w:szCs w:val="20"/>
              </w:rPr>
            </w:pPr>
            <w:r w:rsidRPr="005149BC">
              <w:rPr>
                <w:rFonts w:eastAsia="SimSun" w:cs="Times New Roman"/>
                <w:sz w:val="20"/>
                <w:szCs w:val="20"/>
                <w:lang w:eastAsia="zh-CN" w:bidi="ar"/>
              </w:rPr>
              <w:t>5.2.7</w:t>
            </w:r>
          </w:p>
        </w:tc>
        <w:tc>
          <w:tcPr>
            <w:tcW w:w="7371" w:type="dxa"/>
            <w:gridSpan w:val="4"/>
            <w:shd w:val="clear" w:color="000000" w:fill="FFFFFF"/>
            <w:vAlign w:val="center"/>
          </w:tcPr>
          <w:p w14:paraId="0EA54DCD" w14:textId="77777777" w:rsidR="004A7C4E" w:rsidRPr="005149BC" w:rsidRDefault="004A7C4E" w:rsidP="00C82573">
            <w:pPr>
              <w:jc w:val="center"/>
              <w:textAlignment w:val="center"/>
              <w:rPr>
                <w:rFonts w:cs="Times New Roman"/>
                <w:sz w:val="24"/>
                <w:szCs w:val="24"/>
              </w:rPr>
            </w:pPr>
            <w:r w:rsidRPr="005149BC">
              <w:rPr>
                <w:rFonts w:eastAsia="SimSun" w:cs="Times New Roman"/>
                <w:sz w:val="24"/>
                <w:szCs w:val="24"/>
                <w:lang w:eastAsia="zh-CN" w:bidi="ar"/>
              </w:rPr>
              <w:t>Có trung tâm học tập cộng đồng và được nâng cấp thành trung tâm học tập số</w:t>
            </w:r>
          </w:p>
        </w:tc>
        <w:tc>
          <w:tcPr>
            <w:tcW w:w="708" w:type="dxa"/>
            <w:shd w:val="clear" w:color="000000" w:fill="FFFFFF"/>
            <w:vAlign w:val="center"/>
          </w:tcPr>
          <w:p w14:paraId="56D2C065"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ign w:val="center"/>
          </w:tcPr>
          <w:p w14:paraId="528AFEF9" w14:textId="77777777" w:rsidR="004A7C4E" w:rsidRPr="005149BC" w:rsidRDefault="004A7C4E">
            <w:pPr>
              <w:jc w:val="center"/>
              <w:rPr>
                <w:rFonts w:cs="Times New Roman"/>
                <w:sz w:val="22"/>
              </w:rPr>
            </w:pPr>
          </w:p>
        </w:tc>
      </w:tr>
      <w:tr w:rsidR="004A7C4E" w:rsidRPr="005149BC" w14:paraId="6759E4AD" w14:textId="77777777" w:rsidTr="00DF6BE3">
        <w:trPr>
          <w:trHeight w:val="580"/>
          <w:jc w:val="center"/>
        </w:trPr>
        <w:tc>
          <w:tcPr>
            <w:tcW w:w="532" w:type="dxa"/>
            <w:vMerge/>
            <w:vAlign w:val="center"/>
          </w:tcPr>
          <w:p w14:paraId="1320D645" w14:textId="77777777" w:rsidR="004A7C4E" w:rsidRPr="005149BC" w:rsidRDefault="004A7C4E">
            <w:pPr>
              <w:jc w:val="center"/>
              <w:rPr>
                <w:rFonts w:cs="Times New Roman"/>
                <w:b/>
                <w:bCs/>
                <w:sz w:val="24"/>
                <w:szCs w:val="24"/>
              </w:rPr>
            </w:pPr>
          </w:p>
        </w:tc>
        <w:tc>
          <w:tcPr>
            <w:tcW w:w="1168" w:type="dxa"/>
            <w:vMerge/>
            <w:vAlign w:val="center"/>
          </w:tcPr>
          <w:p w14:paraId="6F83708D" w14:textId="77777777" w:rsidR="004A7C4E" w:rsidRPr="005149BC" w:rsidRDefault="004A7C4E">
            <w:pPr>
              <w:jc w:val="center"/>
              <w:rPr>
                <w:rFonts w:cs="Times New Roman"/>
                <w:b/>
                <w:bCs/>
                <w:sz w:val="24"/>
                <w:szCs w:val="24"/>
              </w:rPr>
            </w:pPr>
          </w:p>
        </w:tc>
        <w:tc>
          <w:tcPr>
            <w:tcW w:w="3204" w:type="dxa"/>
            <w:vMerge/>
            <w:vAlign w:val="center"/>
          </w:tcPr>
          <w:p w14:paraId="4D503E68" w14:textId="77777777" w:rsidR="004A7C4E" w:rsidRPr="005149BC" w:rsidRDefault="004A7C4E">
            <w:pPr>
              <w:jc w:val="both"/>
              <w:rPr>
                <w:rFonts w:cs="Times New Roman"/>
                <w:sz w:val="24"/>
                <w:szCs w:val="24"/>
              </w:rPr>
            </w:pPr>
          </w:p>
        </w:tc>
        <w:tc>
          <w:tcPr>
            <w:tcW w:w="767" w:type="dxa"/>
            <w:vMerge/>
            <w:vAlign w:val="center"/>
          </w:tcPr>
          <w:p w14:paraId="4CCC34E6" w14:textId="77777777" w:rsidR="004A7C4E" w:rsidRPr="005149BC" w:rsidRDefault="004A7C4E" w:rsidP="007931CB">
            <w:pPr>
              <w:ind w:left="-53"/>
              <w:jc w:val="center"/>
              <w:rPr>
                <w:rFonts w:cs="Times New Roman"/>
                <w:sz w:val="24"/>
                <w:szCs w:val="24"/>
              </w:rPr>
            </w:pPr>
          </w:p>
        </w:tc>
        <w:tc>
          <w:tcPr>
            <w:tcW w:w="709" w:type="dxa"/>
            <w:vAlign w:val="center"/>
          </w:tcPr>
          <w:p w14:paraId="7F9DD596" w14:textId="77777777" w:rsidR="004A7C4E" w:rsidRPr="005149BC" w:rsidRDefault="004A7C4E">
            <w:pPr>
              <w:jc w:val="center"/>
              <w:textAlignment w:val="center"/>
              <w:rPr>
                <w:rFonts w:cs="Times New Roman"/>
                <w:sz w:val="20"/>
                <w:szCs w:val="20"/>
              </w:rPr>
            </w:pPr>
            <w:r w:rsidRPr="005149BC">
              <w:rPr>
                <w:rFonts w:eastAsia="SimSun" w:cs="Times New Roman"/>
                <w:sz w:val="20"/>
                <w:szCs w:val="20"/>
                <w:lang w:eastAsia="zh-CN" w:bidi="ar"/>
              </w:rPr>
              <w:t>5.2.8</w:t>
            </w:r>
          </w:p>
        </w:tc>
        <w:tc>
          <w:tcPr>
            <w:tcW w:w="7371" w:type="dxa"/>
            <w:gridSpan w:val="4"/>
            <w:shd w:val="clear" w:color="000000" w:fill="FFFFFF"/>
            <w:vAlign w:val="center"/>
          </w:tcPr>
          <w:p w14:paraId="6233F924" w14:textId="77777777" w:rsidR="004A7C4E" w:rsidRPr="005149BC" w:rsidRDefault="004A7C4E" w:rsidP="00C82573">
            <w:pPr>
              <w:jc w:val="center"/>
              <w:textAlignment w:val="center"/>
              <w:rPr>
                <w:rFonts w:cs="Times New Roman"/>
                <w:sz w:val="24"/>
                <w:szCs w:val="24"/>
              </w:rPr>
            </w:pPr>
            <w:r w:rsidRPr="005149BC">
              <w:rPr>
                <w:rFonts w:eastAsia="SimSun" w:cs="Times New Roman"/>
                <w:sz w:val="24"/>
                <w:szCs w:val="24"/>
                <w:lang w:eastAsia="zh-CN" w:bidi="ar"/>
              </w:rPr>
              <w:t>Đạt chuẩn xóa mù chữ mức độ 2</w:t>
            </w:r>
          </w:p>
        </w:tc>
        <w:tc>
          <w:tcPr>
            <w:tcW w:w="708" w:type="dxa"/>
            <w:shd w:val="clear" w:color="000000" w:fill="FFFFFF"/>
            <w:vAlign w:val="center"/>
          </w:tcPr>
          <w:p w14:paraId="4B326092" w14:textId="77777777" w:rsidR="004A7C4E" w:rsidRPr="005149BC" w:rsidRDefault="004A7C4E">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ign w:val="center"/>
          </w:tcPr>
          <w:p w14:paraId="5642B988" w14:textId="77777777" w:rsidR="004A7C4E" w:rsidRPr="005149BC" w:rsidRDefault="004A7C4E">
            <w:pPr>
              <w:jc w:val="center"/>
              <w:rPr>
                <w:rFonts w:cs="Times New Roman"/>
                <w:sz w:val="22"/>
              </w:rPr>
            </w:pPr>
          </w:p>
        </w:tc>
      </w:tr>
      <w:tr w:rsidR="00A71E39" w:rsidRPr="005149BC" w14:paraId="1F0D08E3" w14:textId="77777777" w:rsidTr="00DF6BE3">
        <w:trPr>
          <w:trHeight w:val="760"/>
          <w:jc w:val="center"/>
        </w:trPr>
        <w:tc>
          <w:tcPr>
            <w:tcW w:w="532" w:type="dxa"/>
            <w:vMerge w:val="restart"/>
            <w:vAlign w:val="center"/>
          </w:tcPr>
          <w:p w14:paraId="15292E9D" w14:textId="537AE389" w:rsidR="00A71E39" w:rsidRPr="005149BC" w:rsidRDefault="00A71E39">
            <w:pPr>
              <w:jc w:val="center"/>
              <w:rPr>
                <w:rFonts w:cs="Times New Roman"/>
                <w:b/>
                <w:bCs/>
                <w:sz w:val="24"/>
                <w:szCs w:val="24"/>
              </w:rPr>
            </w:pPr>
            <w:r w:rsidRPr="005149BC">
              <w:rPr>
                <w:rFonts w:cs="Times New Roman"/>
                <w:b/>
                <w:bCs/>
                <w:sz w:val="24"/>
                <w:szCs w:val="24"/>
              </w:rPr>
              <w:t>5</w:t>
            </w:r>
          </w:p>
        </w:tc>
        <w:tc>
          <w:tcPr>
            <w:tcW w:w="1168" w:type="dxa"/>
            <w:vMerge w:val="restart"/>
            <w:vAlign w:val="center"/>
          </w:tcPr>
          <w:p w14:paraId="2D5974F2" w14:textId="37A45FED" w:rsidR="00A71E39" w:rsidRPr="005149BC" w:rsidRDefault="00A71E39" w:rsidP="00814CF2">
            <w:pPr>
              <w:jc w:val="center"/>
              <w:rPr>
                <w:rFonts w:cs="Times New Roman"/>
                <w:b/>
                <w:bCs/>
                <w:sz w:val="24"/>
                <w:szCs w:val="24"/>
              </w:rPr>
            </w:pPr>
            <w:r w:rsidRPr="005149BC">
              <w:rPr>
                <w:rFonts w:eastAsia="SimSun" w:cs="Times New Roman"/>
                <w:b/>
                <w:bCs/>
                <w:sz w:val="24"/>
                <w:szCs w:val="24"/>
                <w:lang w:eastAsia="zh-CN" w:bidi="ar"/>
              </w:rPr>
              <w:t>Văn hóa, Giáo dục, Y tế</w:t>
            </w:r>
          </w:p>
        </w:tc>
        <w:tc>
          <w:tcPr>
            <w:tcW w:w="3204" w:type="dxa"/>
            <w:vAlign w:val="center"/>
          </w:tcPr>
          <w:p w14:paraId="1A5451FA" w14:textId="77777777" w:rsidR="00A71E39" w:rsidRPr="005149BC" w:rsidRDefault="00A71E39">
            <w:pPr>
              <w:jc w:val="both"/>
              <w:textAlignment w:val="center"/>
              <w:rPr>
                <w:rFonts w:cs="Times New Roman"/>
                <w:sz w:val="24"/>
                <w:szCs w:val="24"/>
              </w:rPr>
            </w:pPr>
            <w:r w:rsidRPr="005149BC">
              <w:rPr>
                <w:rFonts w:eastAsia="SimSun" w:cs="Times New Roman"/>
                <w:sz w:val="24"/>
                <w:szCs w:val="24"/>
                <w:lang w:eastAsia="zh-CN" w:bidi="ar"/>
              </w:rPr>
              <w:t xml:space="preserve">5.3. Xã đạt tiêu chí quốc gia về y tế </w:t>
            </w:r>
          </w:p>
        </w:tc>
        <w:tc>
          <w:tcPr>
            <w:tcW w:w="767" w:type="dxa"/>
            <w:vAlign w:val="center"/>
          </w:tcPr>
          <w:p w14:paraId="0B3D7A11" w14:textId="77777777" w:rsidR="00A71E39" w:rsidRPr="005149BC" w:rsidRDefault="00A71E39"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44E9B131" w14:textId="77777777" w:rsidR="00A71E39" w:rsidRPr="005149BC" w:rsidRDefault="00A71E39">
            <w:pPr>
              <w:jc w:val="center"/>
              <w:textAlignment w:val="center"/>
              <w:rPr>
                <w:rFonts w:cs="Times New Roman"/>
                <w:sz w:val="20"/>
                <w:szCs w:val="20"/>
              </w:rPr>
            </w:pPr>
          </w:p>
        </w:tc>
        <w:tc>
          <w:tcPr>
            <w:tcW w:w="2653" w:type="dxa"/>
            <w:shd w:val="clear" w:color="000000" w:fill="FFFFFF"/>
            <w:vAlign w:val="center"/>
          </w:tcPr>
          <w:p w14:paraId="7EFF9423" w14:textId="354B2FDC" w:rsidR="00A71E39" w:rsidRPr="005149BC" w:rsidRDefault="00A71E39">
            <w:pPr>
              <w:jc w:val="center"/>
              <w:textAlignment w:val="center"/>
              <w:rPr>
                <w:rFonts w:cs="Times New Roman"/>
                <w:sz w:val="24"/>
                <w:szCs w:val="24"/>
              </w:rPr>
            </w:pPr>
            <w:r w:rsidRPr="005149BC">
              <w:rPr>
                <w:rFonts w:eastAsia="SimSun" w:cs="Times New Roman"/>
                <w:sz w:val="24"/>
                <w:szCs w:val="24"/>
                <w:lang w:eastAsia="zh-CN" w:bidi="ar"/>
              </w:rPr>
              <w:t>Đạt</w:t>
            </w:r>
            <w:r w:rsidRPr="005149BC">
              <w:rPr>
                <w:rStyle w:val="FootnoteReference"/>
                <w:rFonts w:eastAsia="SimSun" w:cs="Times New Roman"/>
                <w:sz w:val="24"/>
                <w:szCs w:val="24"/>
                <w:lang w:eastAsia="zh-CN" w:bidi="ar"/>
              </w:rPr>
              <w:footnoteReference w:id="6"/>
            </w:r>
          </w:p>
        </w:tc>
        <w:tc>
          <w:tcPr>
            <w:tcW w:w="2552" w:type="dxa"/>
            <w:shd w:val="clear" w:color="000000" w:fill="FFFFFF"/>
            <w:vAlign w:val="center"/>
          </w:tcPr>
          <w:p w14:paraId="01159E89" w14:textId="10BF578A" w:rsidR="00A71E39" w:rsidRPr="005149BC" w:rsidRDefault="00A71E39">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Pr="005149BC">
              <w:rPr>
                <w:rFonts w:eastAsia="SimSun" w:cs="Times New Roman"/>
                <w:sz w:val="24"/>
                <w:szCs w:val="24"/>
                <w:vertAlign w:val="superscript"/>
                <w:lang w:eastAsia="zh-CN" w:bidi="ar"/>
              </w:rPr>
              <w:t>5</w:t>
            </w:r>
          </w:p>
        </w:tc>
        <w:tc>
          <w:tcPr>
            <w:tcW w:w="2166" w:type="dxa"/>
            <w:gridSpan w:val="2"/>
            <w:shd w:val="clear" w:color="000000" w:fill="FFFFFF"/>
            <w:vAlign w:val="center"/>
          </w:tcPr>
          <w:p w14:paraId="32CF4930" w14:textId="178E14BD" w:rsidR="00A71E39" w:rsidRPr="005149BC" w:rsidRDefault="00A71E39">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Pr="005149BC">
              <w:rPr>
                <w:rFonts w:eastAsia="SimSun" w:cs="Times New Roman"/>
                <w:sz w:val="24"/>
                <w:szCs w:val="24"/>
                <w:vertAlign w:val="superscript"/>
                <w:lang w:eastAsia="zh-CN" w:bidi="ar"/>
              </w:rPr>
              <w:t>5</w:t>
            </w:r>
          </w:p>
        </w:tc>
        <w:tc>
          <w:tcPr>
            <w:tcW w:w="708" w:type="dxa"/>
            <w:shd w:val="clear" w:color="000000" w:fill="FFFFFF"/>
            <w:vAlign w:val="center"/>
          </w:tcPr>
          <w:p w14:paraId="7FCFAAF4" w14:textId="77777777" w:rsidR="00A71E39" w:rsidRPr="005149BC" w:rsidRDefault="00A71E39">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Merge w:val="restart"/>
            <w:vAlign w:val="center"/>
          </w:tcPr>
          <w:p w14:paraId="5CE2BDF1" w14:textId="77777777" w:rsidR="00A71E39" w:rsidRPr="005149BC" w:rsidRDefault="00A71E39">
            <w:pPr>
              <w:jc w:val="center"/>
              <w:textAlignment w:val="center"/>
              <w:rPr>
                <w:rFonts w:cs="Times New Roman"/>
                <w:sz w:val="22"/>
              </w:rPr>
            </w:pPr>
            <w:r w:rsidRPr="005149BC">
              <w:rPr>
                <w:rFonts w:eastAsia="SimSun" w:cs="Times New Roman"/>
                <w:sz w:val="22"/>
                <w:lang w:eastAsia="zh-CN" w:bidi="ar"/>
              </w:rPr>
              <w:t>Sở Y tế</w:t>
            </w:r>
          </w:p>
        </w:tc>
      </w:tr>
      <w:tr w:rsidR="00C82573" w:rsidRPr="005149BC" w14:paraId="2C9360D1" w14:textId="77777777" w:rsidTr="00DF6BE3">
        <w:trPr>
          <w:trHeight w:val="1006"/>
          <w:jc w:val="center"/>
        </w:trPr>
        <w:tc>
          <w:tcPr>
            <w:tcW w:w="532" w:type="dxa"/>
            <w:vMerge/>
            <w:vAlign w:val="center"/>
          </w:tcPr>
          <w:p w14:paraId="2D1B174A" w14:textId="77777777" w:rsidR="00C82573" w:rsidRPr="005149BC" w:rsidRDefault="00C82573">
            <w:pPr>
              <w:jc w:val="center"/>
              <w:rPr>
                <w:rFonts w:cs="Times New Roman"/>
                <w:b/>
                <w:bCs/>
                <w:sz w:val="24"/>
                <w:szCs w:val="24"/>
              </w:rPr>
            </w:pPr>
          </w:p>
        </w:tc>
        <w:tc>
          <w:tcPr>
            <w:tcW w:w="1168" w:type="dxa"/>
            <w:vMerge/>
            <w:vAlign w:val="center"/>
          </w:tcPr>
          <w:p w14:paraId="5E104D5E" w14:textId="1A5B3246" w:rsidR="00C82573" w:rsidRPr="005149BC" w:rsidRDefault="00C82573">
            <w:pPr>
              <w:jc w:val="center"/>
              <w:rPr>
                <w:rFonts w:cs="Times New Roman"/>
                <w:b/>
                <w:bCs/>
                <w:sz w:val="24"/>
                <w:szCs w:val="24"/>
              </w:rPr>
            </w:pPr>
          </w:p>
        </w:tc>
        <w:tc>
          <w:tcPr>
            <w:tcW w:w="3204" w:type="dxa"/>
            <w:vAlign w:val="center"/>
          </w:tcPr>
          <w:p w14:paraId="5F5C9B6C" w14:textId="77777777" w:rsidR="00C82573" w:rsidRPr="005149BC" w:rsidRDefault="00C82573">
            <w:pPr>
              <w:jc w:val="both"/>
              <w:textAlignment w:val="center"/>
              <w:rPr>
                <w:rFonts w:cs="Times New Roman"/>
                <w:sz w:val="24"/>
                <w:szCs w:val="24"/>
              </w:rPr>
            </w:pPr>
            <w:r w:rsidRPr="005149BC">
              <w:rPr>
                <w:rFonts w:eastAsia="SimSun" w:cs="Times New Roman"/>
                <w:sz w:val="24"/>
                <w:szCs w:val="24"/>
                <w:lang w:eastAsia="zh-CN" w:bidi="ar"/>
              </w:rPr>
              <w:t>5.4. Trạm y tế xã</w:t>
            </w:r>
          </w:p>
        </w:tc>
        <w:tc>
          <w:tcPr>
            <w:tcW w:w="767" w:type="dxa"/>
            <w:vAlign w:val="center"/>
          </w:tcPr>
          <w:p w14:paraId="18959A88" w14:textId="4A5A16B4" w:rsidR="00C82573" w:rsidRPr="005149BC" w:rsidRDefault="007A025D" w:rsidP="007931CB">
            <w:pPr>
              <w:ind w:left="-53"/>
              <w:jc w:val="center"/>
              <w:textAlignment w:val="center"/>
              <w:rPr>
                <w:rFonts w:cs="Times New Roman"/>
                <w:sz w:val="24"/>
                <w:szCs w:val="24"/>
              </w:rPr>
            </w:pPr>
            <w:r w:rsidRPr="005149BC">
              <w:rPr>
                <w:rFonts w:eastAsia="SimSun" w:cs="Times New Roman"/>
                <w:sz w:val="24"/>
                <w:szCs w:val="24"/>
                <w:lang w:eastAsia="zh-CN" w:bidi="ar"/>
              </w:rPr>
              <w:t xml:space="preserve">Đạt </w:t>
            </w:r>
            <w:r w:rsidRPr="005149BC">
              <w:rPr>
                <w:rFonts w:eastAsia="SimSun" w:cs="Times New Roman"/>
                <w:sz w:val="24"/>
                <w:szCs w:val="24"/>
                <w:vertAlign w:val="superscript"/>
                <w:lang w:eastAsia="zh-CN" w:bidi="ar"/>
              </w:rPr>
              <w:footnoteReference w:id="7"/>
            </w:r>
          </w:p>
        </w:tc>
        <w:tc>
          <w:tcPr>
            <w:tcW w:w="709" w:type="dxa"/>
            <w:vAlign w:val="center"/>
          </w:tcPr>
          <w:p w14:paraId="7EDB7547" w14:textId="77777777" w:rsidR="00C82573" w:rsidRPr="005149BC" w:rsidRDefault="00C82573">
            <w:pPr>
              <w:jc w:val="center"/>
              <w:textAlignment w:val="center"/>
              <w:rPr>
                <w:rFonts w:cs="Times New Roman"/>
                <w:sz w:val="20"/>
                <w:szCs w:val="20"/>
              </w:rPr>
            </w:pPr>
          </w:p>
        </w:tc>
        <w:tc>
          <w:tcPr>
            <w:tcW w:w="7371" w:type="dxa"/>
            <w:gridSpan w:val="4"/>
            <w:shd w:val="clear" w:color="000000" w:fill="FFFFFF"/>
            <w:vAlign w:val="center"/>
          </w:tcPr>
          <w:p w14:paraId="4CAB0877" w14:textId="36621A2C" w:rsidR="00C82573" w:rsidRPr="005149BC" w:rsidRDefault="00C82573" w:rsidP="00C82573">
            <w:pPr>
              <w:jc w:val="center"/>
              <w:textAlignment w:val="center"/>
              <w:rPr>
                <w:rFonts w:cs="Times New Roman"/>
                <w:sz w:val="24"/>
                <w:szCs w:val="24"/>
              </w:rPr>
            </w:pPr>
            <w:r w:rsidRPr="005149BC">
              <w:rPr>
                <w:rFonts w:eastAsia="SimSun" w:cs="Times New Roman"/>
                <w:sz w:val="24"/>
                <w:szCs w:val="24"/>
                <w:lang w:eastAsia="zh-CN" w:bidi="ar"/>
              </w:rPr>
              <w:t>Trạm y tế xã theo mô hình đơn vị sự nghiệp công lập, bảo đảm cung ứng dịch vụ cơ bản, thiết yếu về phòng bệnh, chăm sóc sức khỏe ban đầu, khám bệnh, chữa bệnh và các dịch vụ chăm sóc xã hội</w:t>
            </w:r>
            <w:r w:rsidR="007A025D" w:rsidRPr="005149BC">
              <w:rPr>
                <w:rFonts w:eastAsia="SimSun" w:cs="Times New Roman"/>
                <w:sz w:val="24"/>
                <w:szCs w:val="24"/>
                <w:lang w:eastAsia="zh-CN" w:bidi="ar"/>
              </w:rPr>
              <w:t xml:space="preserve"> </w:t>
            </w:r>
          </w:p>
        </w:tc>
        <w:tc>
          <w:tcPr>
            <w:tcW w:w="708" w:type="dxa"/>
            <w:shd w:val="clear" w:color="000000" w:fill="FFFFFF"/>
            <w:vAlign w:val="center"/>
          </w:tcPr>
          <w:p w14:paraId="702C0AD7" w14:textId="7252465B" w:rsidR="00C82573" w:rsidRPr="005149BC" w:rsidRDefault="00C82573" w:rsidP="00C82573">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Merge/>
            <w:vAlign w:val="center"/>
          </w:tcPr>
          <w:p w14:paraId="71EA5B4E" w14:textId="77777777" w:rsidR="00C82573" w:rsidRPr="005149BC" w:rsidRDefault="00C82573">
            <w:pPr>
              <w:jc w:val="center"/>
              <w:rPr>
                <w:rFonts w:cs="Times New Roman"/>
                <w:sz w:val="22"/>
              </w:rPr>
            </w:pPr>
          </w:p>
        </w:tc>
      </w:tr>
      <w:tr w:rsidR="00C43C88" w:rsidRPr="005149BC" w14:paraId="528933E1" w14:textId="77777777" w:rsidTr="00DF6BE3">
        <w:trPr>
          <w:trHeight w:val="600"/>
          <w:jc w:val="center"/>
        </w:trPr>
        <w:tc>
          <w:tcPr>
            <w:tcW w:w="532" w:type="dxa"/>
            <w:vMerge w:val="restart"/>
            <w:vAlign w:val="center"/>
          </w:tcPr>
          <w:p w14:paraId="3284FABE" w14:textId="77777777" w:rsidR="00C43C88" w:rsidRPr="005149BC" w:rsidRDefault="009D64C4">
            <w:pPr>
              <w:jc w:val="center"/>
              <w:textAlignment w:val="center"/>
              <w:rPr>
                <w:rFonts w:cs="Times New Roman"/>
                <w:b/>
                <w:bCs/>
                <w:sz w:val="24"/>
                <w:szCs w:val="24"/>
              </w:rPr>
            </w:pPr>
            <w:r w:rsidRPr="005149BC">
              <w:rPr>
                <w:rFonts w:eastAsia="SimSun" w:cs="Times New Roman"/>
                <w:b/>
                <w:bCs/>
                <w:sz w:val="24"/>
                <w:szCs w:val="24"/>
                <w:lang w:eastAsia="zh-CN" w:bidi="ar"/>
              </w:rPr>
              <w:t>6</w:t>
            </w:r>
          </w:p>
        </w:tc>
        <w:tc>
          <w:tcPr>
            <w:tcW w:w="1168" w:type="dxa"/>
            <w:vMerge w:val="restart"/>
            <w:vAlign w:val="center"/>
          </w:tcPr>
          <w:p w14:paraId="06EFBA97" w14:textId="78EDB22F" w:rsidR="00C43C88" w:rsidRPr="005149BC" w:rsidRDefault="009D64C4">
            <w:pPr>
              <w:jc w:val="center"/>
              <w:textAlignment w:val="center"/>
              <w:rPr>
                <w:rFonts w:cs="Times New Roman"/>
                <w:b/>
                <w:bCs/>
                <w:sz w:val="24"/>
                <w:szCs w:val="24"/>
              </w:rPr>
            </w:pPr>
            <w:r w:rsidRPr="005149BC">
              <w:rPr>
                <w:rFonts w:eastAsia="SimSun" w:cs="Times New Roman"/>
                <w:b/>
                <w:bCs/>
                <w:sz w:val="24"/>
                <w:szCs w:val="24"/>
                <w:lang w:eastAsia="zh-CN" w:bidi="ar"/>
              </w:rPr>
              <w:t>Giảm nghèo và An sinh xã hội</w:t>
            </w:r>
          </w:p>
        </w:tc>
        <w:tc>
          <w:tcPr>
            <w:tcW w:w="3204" w:type="dxa"/>
            <w:vAlign w:val="center"/>
          </w:tcPr>
          <w:p w14:paraId="46197A91" w14:textId="77777777" w:rsidR="00C43C88" w:rsidRPr="005149BC" w:rsidRDefault="009D64C4">
            <w:pPr>
              <w:jc w:val="both"/>
              <w:textAlignment w:val="center"/>
              <w:rPr>
                <w:rFonts w:cs="Times New Roman"/>
                <w:sz w:val="24"/>
                <w:szCs w:val="24"/>
              </w:rPr>
            </w:pPr>
            <w:r w:rsidRPr="005149BC">
              <w:rPr>
                <w:rFonts w:eastAsia="SimSun" w:cs="Times New Roman"/>
                <w:sz w:val="24"/>
                <w:szCs w:val="24"/>
                <w:lang w:eastAsia="zh-CN" w:bidi="ar"/>
              </w:rPr>
              <w:t xml:space="preserve">6.1. Tỷ lệ nghèo đa chiều </w:t>
            </w:r>
          </w:p>
        </w:tc>
        <w:tc>
          <w:tcPr>
            <w:tcW w:w="767" w:type="dxa"/>
            <w:vAlign w:val="center"/>
          </w:tcPr>
          <w:p w14:paraId="7A89F334" w14:textId="77777777" w:rsidR="00C43C88" w:rsidRPr="005149BC" w:rsidRDefault="009D64C4" w:rsidP="007931CB">
            <w:pPr>
              <w:ind w:left="-53"/>
              <w:jc w:val="center"/>
              <w:textAlignment w:val="center"/>
              <w:rPr>
                <w:rFonts w:cs="Times New Roman"/>
                <w:sz w:val="24"/>
                <w:szCs w:val="24"/>
              </w:rPr>
            </w:pPr>
            <w:r w:rsidRPr="005149BC">
              <w:rPr>
                <w:rFonts w:eastAsia="SimSun" w:cs="Times New Roman"/>
                <w:sz w:val="24"/>
                <w:szCs w:val="24"/>
                <w:lang w:eastAsia="zh-CN" w:bidi="ar"/>
              </w:rPr>
              <w:t>≤2%</w:t>
            </w:r>
          </w:p>
        </w:tc>
        <w:tc>
          <w:tcPr>
            <w:tcW w:w="709" w:type="dxa"/>
            <w:vAlign w:val="center"/>
          </w:tcPr>
          <w:p w14:paraId="09FA8401" w14:textId="77777777" w:rsidR="00C43C88" w:rsidRPr="005149BC" w:rsidRDefault="00C43C88">
            <w:pPr>
              <w:jc w:val="center"/>
              <w:textAlignment w:val="center"/>
              <w:rPr>
                <w:rFonts w:cs="Times New Roman"/>
                <w:sz w:val="20"/>
                <w:szCs w:val="20"/>
              </w:rPr>
            </w:pPr>
          </w:p>
        </w:tc>
        <w:tc>
          <w:tcPr>
            <w:tcW w:w="2653" w:type="dxa"/>
            <w:shd w:val="clear" w:color="000000" w:fill="FFFFFF"/>
            <w:vAlign w:val="center"/>
          </w:tcPr>
          <w:p w14:paraId="45C0175D"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≤2%</w:t>
            </w:r>
          </w:p>
        </w:tc>
        <w:tc>
          <w:tcPr>
            <w:tcW w:w="2552" w:type="dxa"/>
            <w:shd w:val="clear" w:color="000000" w:fill="FFFFFF"/>
            <w:vAlign w:val="center"/>
          </w:tcPr>
          <w:p w14:paraId="2E44E562"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≤5%</w:t>
            </w:r>
          </w:p>
        </w:tc>
        <w:tc>
          <w:tcPr>
            <w:tcW w:w="2166" w:type="dxa"/>
            <w:gridSpan w:val="2"/>
            <w:shd w:val="clear" w:color="000000" w:fill="FFFFFF"/>
            <w:vAlign w:val="center"/>
          </w:tcPr>
          <w:p w14:paraId="1B4F1970"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≤13%</w:t>
            </w:r>
          </w:p>
        </w:tc>
        <w:tc>
          <w:tcPr>
            <w:tcW w:w="708" w:type="dxa"/>
            <w:shd w:val="clear" w:color="000000" w:fill="FFFFFF"/>
            <w:vAlign w:val="center"/>
          </w:tcPr>
          <w:p w14:paraId="43053381"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43A75C15" w14:textId="77777777" w:rsidR="00C43C88" w:rsidRPr="005149BC" w:rsidRDefault="009D64C4">
            <w:pPr>
              <w:jc w:val="center"/>
              <w:textAlignment w:val="center"/>
              <w:rPr>
                <w:rFonts w:cs="Times New Roman"/>
                <w:sz w:val="22"/>
              </w:rPr>
            </w:pPr>
            <w:r w:rsidRPr="005149BC">
              <w:rPr>
                <w:rFonts w:eastAsia="SimSun" w:cs="Times New Roman"/>
                <w:sz w:val="22"/>
                <w:lang w:eastAsia="zh-CN" w:bidi="ar"/>
              </w:rPr>
              <w:t>Sở Nông nghiệp và Môi trường</w:t>
            </w:r>
          </w:p>
        </w:tc>
      </w:tr>
      <w:tr w:rsidR="00C43C88" w:rsidRPr="005149BC" w14:paraId="68253309" w14:textId="77777777" w:rsidTr="00DF6BE3">
        <w:trPr>
          <w:trHeight w:val="680"/>
          <w:jc w:val="center"/>
        </w:trPr>
        <w:tc>
          <w:tcPr>
            <w:tcW w:w="532" w:type="dxa"/>
            <w:vMerge/>
            <w:vAlign w:val="center"/>
          </w:tcPr>
          <w:p w14:paraId="4B146AC7" w14:textId="77777777" w:rsidR="00C43C88" w:rsidRPr="005149BC" w:rsidRDefault="00C43C88">
            <w:pPr>
              <w:jc w:val="center"/>
              <w:rPr>
                <w:rFonts w:cs="Times New Roman"/>
                <w:b/>
                <w:bCs/>
                <w:sz w:val="24"/>
                <w:szCs w:val="24"/>
              </w:rPr>
            </w:pPr>
          </w:p>
        </w:tc>
        <w:tc>
          <w:tcPr>
            <w:tcW w:w="1168" w:type="dxa"/>
            <w:vMerge/>
            <w:vAlign w:val="center"/>
          </w:tcPr>
          <w:p w14:paraId="2F95AA46" w14:textId="77777777" w:rsidR="00C43C88" w:rsidRPr="005149BC" w:rsidRDefault="00C43C88">
            <w:pPr>
              <w:jc w:val="center"/>
              <w:rPr>
                <w:rFonts w:cs="Times New Roman"/>
                <w:b/>
                <w:bCs/>
                <w:sz w:val="24"/>
                <w:szCs w:val="24"/>
              </w:rPr>
            </w:pPr>
          </w:p>
        </w:tc>
        <w:tc>
          <w:tcPr>
            <w:tcW w:w="3204" w:type="dxa"/>
            <w:vAlign w:val="center"/>
          </w:tcPr>
          <w:p w14:paraId="0CA4452B" w14:textId="77777777" w:rsidR="00C43C88" w:rsidRPr="005149BC" w:rsidRDefault="009D64C4">
            <w:pPr>
              <w:jc w:val="both"/>
              <w:textAlignment w:val="center"/>
              <w:rPr>
                <w:rFonts w:cs="Times New Roman"/>
                <w:sz w:val="24"/>
                <w:szCs w:val="24"/>
              </w:rPr>
            </w:pPr>
            <w:r w:rsidRPr="005149BC">
              <w:rPr>
                <w:rFonts w:eastAsia="SimSun" w:cs="Times New Roman"/>
                <w:sz w:val="24"/>
                <w:szCs w:val="24"/>
                <w:lang w:eastAsia="zh-CN" w:bidi="ar"/>
              </w:rPr>
              <w:t xml:space="preserve">6.2. Tỷ lệ hộ có nhà ở kiên cố </w:t>
            </w:r>
          </w:p>
        </w:tc>
        <w:tc>
          <w:tcPr>
            <w:tcW w:w="767" w:type="dxa"/>
            <w:vAlign w:val="center"/>
          </w:tcPr>
          <w:p w14:paraId="7B8FDD16" w14:textId="77777777" w:rsidR="00C43C88" w:rsidRPr="005149BC" w:rsidRDefault="009D64C4" w:rsidP="007931CB">
            <w:pPr>
              <w:ind w:left="-53"/>
              <w:jc w:val="center"/>
              <w:textAlignment w:val="center"/>
              <w:rPr>
                <w:rFonts w:cs="Times New Roman"/>
                <w:sz w:val="24"/>
                <w:szCs w:val="24"/>
              </w:rPr>
            </w:pPr>
            <w:r w:rsidRPr="005149BC">
              <w:rPr>
                <w:rFonts w:eastAsia="SimSun" w:cs="Times New Roman"/>
                <w:sz w:val="24"/>
                <w:szCs w:val="24"/>
                <w:lang w:eastAsia="zh-CN" w:bidi="ar"/>
              </w:rPr>
              <w:t>≥75%</w:t>
            </w:r>
          </w:p>
        </w:tc>
        <w:tc>
          <w:tcPr>
            <w:tcW w:w="709" w:type="dxa"/>
            <w:vAlign w:val="center"/>
          </w:tcPr>
          <w:p w14:paraId="450BBA71" w14:textId="77777777" w:rsidR="00C43C88" w:rsidRPr="005149BC" w:rsidRDefault="00C43C88">
            <w:pPr>
              <w:jc w:val="center"/>
              <w:textAlignment w:val="center"/>
              <w:rPr>
                <w:rFonts w:cs="Times New Roman"/>
                <w:sz w:val="20"/>
                <w:szCs w:val="20"/>
              </w:rPr>
            </w:pPr>
          </w:p>
        </w:tc>
        <w:tc>
          <w:tcPr>
            <w:tcW w:w="2653" w:type="dxa"/>
            <w:shd w:val="clear" w:color="000000" w:fill="FFFFFF"/>
            <w:vAlign w:val="center"/>
          </w:tcPr>
          <w:p w14:paraId="3E2DF464"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≥95%</w:t>
            </w:r>
          </w:p>
        </w:tc>
        <w:tc>
          <w:tcPr>
            <w:tcW w:w="2552" w:type="dxa"/>
            <w:shd w:val="clear" w:color="000000" w:fill="FFFFFF"/>
            <w:vAlign w:val="center"/>
          </w:tcPr>
          <w:p w14:paraId="759D9DF2"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≥85%</w:t>
            </w:r>
          </w:p>
        </w:tc>
        <w:tc>
          <w:tcPr>
            <w:tcW w:w="2166" w:type="dxa"/>
            <w:gridSpan w:val="2"/>
            <w:shd w:val="clear" w:color="000000" w:fill="FFFFFF"/>
            <w:vAlign w:val="center"/>
          </w:tcPr>
          <w:p w14:paraId="3EFD9B5F"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≥75%</w:t>
            </w:r>
          </w:p>
        </w:tc>
        <w:tc>
          <w:tcPr>
            <w:tcW w:w="708" w:type="dxa"/>
            <w:shd w:val="clear" w:color="000000" w:fill="FFFFFF"/>
            <w:vAlign w:val="center"/>
          </w:tcPr>
          <w:p w14:paraId="1355347F"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633343E3" w14:textId="77777777" w:rsidR="00C43C88" w:rsidRPr="005149BC" w:rsidRDefault="009D64C4">
            <w:pPr>
              <w:jc w:val="center"/>
              <w:textAlignment w:val="center"/>
              <w:rPr>
                <w:rFonts w:cs="Times New Roman"/>
                <w:sz w:val="22"/>
              </w:rPr>
            </w:pPr>
            <w:r w:rsidRPr="005149BC">
              <w:rPr>
                <w:rFonts w:eastAsia="SimSun" w:cs="Times New Roman"/>
                <w:sz w:val="22"/>
                <w:lang w:eastAsia="zh-CN" w:bidi="ar"/>
              </w:rPr>
              <w:t>Sở Xây dựng</w:t>
            </w:r>
          </w:p>
        </w:tc>
      </w:tr>
      <w:tr w:rsidR="00C82573" w:rsidRPr="005149BC" w14:paraId="2398940D" w14:textId="77777777" w:rsidTr="00DF6BE3">
        <w:trPr>
          <w:trHeight w:val="520"/>
          <w:jc w:val="center"/>
        </w:trPr>
        <w:tc>
          <w:tcPr>
            <w:tcW w:w="532" w:type="dxa"/>
            <w:vMerge/>
            <w:vAlign w:val="center"/>
          </w:tcPr>
          <w:p w14:paraId="408B022D" w14:textId="77777777" w:rsidR="00C82573" w:rsidRPr="005149BC" w:rsidRDefault="00C82573">
            <w:pPr>
              <w:jc w:val="center"/>
              <w:rPr>
                <w:rFonts w:cs="Times New Roman"/>
                <w:b/>
                <w:bCs/>
                <w:sz w:val="24"/>
                <w:szCs w:val="24"/>
              </w:rPr>
            </w:pPr>
          </w:p>
        </w:tc>
        <w:tc>
          <w:tcPr>
            <w:tcW w:w="1168" w:type="dxa"/>
            <w:vMerge/>
            <w:vAlign w:val="center"/>
          </w:tcPr>
          <w:p w14:paraId="7EC03234" w14:textId="77777777" w:rsidR="00C82573" w:rsidRPr="005149BC" w:rsidRDefault="00C82573">
            <w:pPr>
              <w:jc w:val="center"/>
              <w:rPr>
                <w:rFonts w:cs="Times New Roman"/>
                <w:b/>
                <w:bCs/>
                <w:sz w:val="24"/>
                <w:szCs w:val="24"/>
              </w:rPr>
            </w:pPr>
          </w:p>
        </w:tc>
        <w:tc>
          <w:tcPr>
            <w:tcW w:w="3204" w:type="dxa"/>
            <w:vMerge w:val="restart"/>
            <w:vAlign w:val="center"/>
          </w:tcPr>
          <w:p w14:paraId="55F9F843" w14:textId="6CCC2C8B" w:rsidR="00C82573" w:rsidRPr="005149BC" w:rsidRDefault="00C82573">
            <w:pPr>
              <w:jc w:val="both"/>
              <w:textAlignment w:val="center"/>
              <w:rPr>
                <w:rFonts w:cs="Times New Roman"/>
                <w:sz w:val="24"/>
                <w:szCs w:val="24"/>
              </w:rPr>
            </w:pPr>
            <w:r w:rsidRPr="005149BC">
              <w:rPr>
                <w:rFonts w:eastAsia="SimSun" w:cs="Times New Roman"/>
                <w:sz w:val="24"/>
                <w:szCs w:val="24"/>
                <w:lang w:eastAsia="zh-CN" w:bidi="ar"/>
              </w:rPr>
              <w:t xml:space="preserve">6.3. Tỷ lệ hộ được sử dụng nước sạch theo quy chuẩn </w:t>
            </w:r>
          </w:p>
        </w:tc>
        <w:tc>
          <w:tcPr>
            <w:tcW w:w="767" w:type="dxa"/>
            <w:vMerge w:val="restart"/>
            <w:vAlign w:val="center"/>
          </w:tcPr>
          <w:p w14:paraId="772256A5" w14:textId="77777777" w:rsidR="00C82573" w:rsidRPr="005149BC" w:rsidRDefault="00C82573"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Merge w:val="restart"/>
            <w:vAlign w:val="center"/>
          </w:tcPr>
          <w:p w14:paraId="1F865DD6" w14:textId="77777777" w:rsidR="00C82573" w:rsidRPr="005149BC" w:rsidRDefault="00C82573">
            <w:pPr>
              <w:jc w:val="center"/>
              <w:textAlignment w:val="center"/>
              <w:rPr>
                <w:rFonts w:cs="Times New Roman"/>
                <w:sz w:val="20"/>
                <w:szCs w:val="20"/>
              </w:rPr>
            </w:pPr>
            <w:r w:rsidRPr="005149BC">
              <w:rPr>
                <w:rFonts w:eastAsia="SimSun" w:cs="Times New Roman"/>
                <w:sz w:val="20"/>
                <w:szCs w:val="20"/>
                <w:lang w:eastAsia="zh-CN" w:bidi="ar"/>
              </w:rPr>
              <w:t>6.3.1</w:t>
            </w:r>
          </w:p>
        </w:tc>
        <w:tc>
          <w:tcPr>
            <w:tcW w:w="7371" w:type="dxa"/>
            <w:gridSpan w:val="4"/>
            <w:shd w:val="clear" w:color="000000" w:fill="FFFFFF"/>
            <w:vAlign w:val="center"/>
          </w:tcPr>
          <w:p w14:paraId="1907D73C"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Tỷ lệ hộ được sử dụng nước sạch theo quy chuẩn</w:t>
            </w:r>
          </w:p>
        </w:tc>
        <w:tc>
          <w:tcPr>
            <w:tcW w:w="708" w:type="dxa"/>
            <w:vMerge w:val="restart"/>
            <w:shd w:val="clear" w:color="000000" w:fill="FFFFFF"/>
            <w:vAlign w:val="center"/>
          </w:tcPr>
          <w:p w14:paraId="202A46D1"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restart"/>
            <w:vAlign w:val="center"/>
          </w:tcPr>
          <w:p w14:paraId="5DCA4105" w14:textId="77777777" w:rsidR="00C82573" w:rsidRPr="005149BC" w:rsidRDefault="00C82573">
            <w:pPr>
              <w:jc w:val="center"/>
              <w:textAlignment w:val="center"/>
              <w:rPr>
                <w:rFonts w:cs="Times New Roman"/>
                <w:sz w:val="22"/>
              </w:rPr>
            </w:pPr>
            <w:r w:rsidRPr="005149BC">
              <w:rPr>
                <w:rFonts w:eastAsia="SimSun" w:cs="Times New Roman"/>
                <w:sz w:val="22"/>
                <w:lang w:eastAsia="zh-CN" w:bidi="ar"/>
              </w:rPr>
              <w:t>Sở Nông nghiệp và Môi trường</w:t>
            </w:r>
          </w:p>
        </w:tc>
      </w:tr>
      <w:tr w:rsidR="00C82573" w:rsidRPr="005149BC" w14:paraId="51D96012" w14:textId="77777777" w:rsidTr="00DF6BE3">
        <w:trPr>
          <w:trHeight w:val="560"/>
          <w:jc w:val="center"/>
        </w:trPr>
        <w:tc>
          <w:tcPr>
            <w:tcW w:w="532" w:type="dxa"/>
            <w:vMerge/>
            <w:vAlign w:val="center"/>
          </w:tcPr>
          <w:p w14:paraId="53B54804" w14:textId="77777777" w:rsidR="00C82573" w:rsidRPr="005149BC" w:rsidRDefault="00C82573">
            <w:pPr>
              <w:jc w:val="center"/>
              <w:rPr>
                <w:rFonts w:cs="Times New Roman"/>
                <w:b/>
                <w:bCs/>
                <w:sz w:val="24"/>
                <w:szCs w:val="24"/>
              </w:rPr>
            </w:pPr>
          </w:p>
        </w:tc>
        <w:tc>
          <w:tcPr>
            <w:tcW w:w="1168" w:type="dxa"/>
            <w:vMerge/>
            <w:vAlign w:val="center"/>
          </w:tcPr>
          <w:p w14:paraId="33D59AE1" w14:textId="77777777" w:rsidR="00C82573" w:rsidRPr="005149BC" w:rsidRDefault="00C82573">
            <w:pPr>
              <w:jc w:val="center"/>
              <w:rPr>
                <w:rFonts w:cs="Times New Roman"/>
                <w:b/>
                <w:bCs/>
                <w:sz w:val="24"/>
                <w:szCs w:val="24"/>
              </w:rPr>
            </w:pPr>
          </w:p>
        </w:tc>
        <w:tc>
          <w:tcPr>
            <w:tcW w:w="3204" w:type="dxa"/>
            <w:vMerge/>
            <w:vAlign w:val="center"/>
          </w:tcPr>
          <w:p w14:paraId="21A52534" w14:textId="77777777" w:rsidR="00C82573" w:rsidRPr="005149BC" w:rsidRDefault="00C82573">
            <w:pPr>
              <w:jc w:val="both"/>
              <w:rPr>
                <w:rFonts w:cs="Times New Roman"/>
                <w:sz w:val="24"/>
                <w:szCs w:val="24"/>
              </w:rPr>
            </w:pPr>
          </w:p>
        </w:tc>
        <w:tc>
          <w:tcPr>
            <w:tcW w:w="767" w:type="dxa"/>
            <w:vMerge/>
            <w:vAlign w:val="center"/>
          </w:tcPr>
          <w:p w14:paraId="7633E980" w14:textId="77777777" w:rsidR="00C82573" w:rsidRPr="005149BC" w:rsidRDefault="00C82573" w:rsidP="007931CB">
            <w:pPr>
              <w:ind w:left="-53"/>
              <w:jc w:val="center"/>
              <w:rPr>
                <w:rFonts w:cs="Times New Roman"/>
                <w:sz w:val="24"/>
                <w:szCs w:val="24"/>
              </w:rPr>
            </w:pPr>
          </w:p>
        </w:tc>
        <w:tc>
          <w:tcPr>
            <w:tcW w:w="709" w:type="dxa"/>
            <w:vMerge/>
            <w:vAlign w:val="center"/>
          </w:tcPr>
          <w:p w14:paraId="0C978A99" w14:textId="77777777" w:rsidR="00C82573" w:rsidRPr="005149BC" w:rsidRDefault="00C82573">
            <w:pPr>
              <w:jc w:val="center"/>
              <w:rPr>
                <w:rFonts w:cs="Times New Roman"/>
                <w:sz w:val="20"/>
                <w:szCs w:val="20"/>
              </w:rPr>
            </w:pPr>
          </w:p>
        </w:tc>
        <w:tc>
          <w:tcPr>
            <w:tcW w:w="2653" w:type="dxa"/>
            <w:shd w:val="clear" w:color="000000" w:fill="FFFFFF"/>
            <w:vAlign w:val="center"/>
          </w:tcPr>
          <w:p w14:paraId="7714F7E1" w14:textId="2256AAFB"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w:t>
            </w:r>
            <w:r w:rsidR="0075344E" w:rsidRPr="005149BC">
              <w:rPr>
                <w:rFonts w:eastAsia="SimSun" w:cs="Times New Roman"/>
                <w:sz w:val="24"/>
                <w:szCs w:val="24"/>
                <w:lang w:eastAsia="zh-CN" w:bidi="ar"/>
              </w:rPr>
              <w:t>8</w:t>
            </w:r>
            <w:r w:rsidRPr="005149BC">
              <w:rPr>
                <w:rFonts w:eastAsia="SimSun" w:cs="Times New Roman"/>
                <w:sz w:val="24"/>
                <w:szCs w:val="24"/>
                <w:lang w:eastAsia="zh-CN" w:bidi="ar"/>
              </w:rPr>
              <w:t>0%</w:t>
            </w:r>
          </w:p>
        </w:tc>
        <w:tc>
          <w:tcPr>
            <w:tcW w:w="2552" w:type="dxa"/>
            <w:shd w:val="clear" w:color="000000" w:fill="FFFFFF"/>
            <w:vAlign w:val="center"/>
          </w:tcPr>
          <w:p w14:paraId="20B8ADF4" w14:textId="4356F18A"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w:t>
            </w:r>
            <w:r w:rsidR="0075344E" w:rsidRPr="005149BC">
              <w:rPr>
                <w:rFonts w:eastAsia="SimSun" w:cs="Times New Roman"/>
                <w:sz w:val="24"/>
                <w:szCs w:val="24"/>
                <w:lang w:eastAsia="zh-CN" w:bidi="ar"/>
              </w:rPr>
              <w:t>70</w:t>
            </w:r>
            <w:r w:rsidRPr="005149BC">
              <w:rPr>
                <w:rFonts w:eastAsia="SimSun" w:cs="Times New Roman"/>
                <w:sz w:val="24"/>
                <w:szCs w:val="24"/>
                <w:lang w:eastAsia="zh-CN" w:bidi="ar"/>
              </w:rPr>
              <w:t>%</w:t>
            </w:r>
          </w:p>
        </w:tc>
        <w:tc>
          <w:tcPr>
            <w:tcW w:w="2166" w:type="dxa"/>
            <w:gridSpan w:val="2"/>
            <w:shd w:val="clear" w:color="000000" w:fill="FFFFFF"/>
            <w:vAlign w:val="center"/>
          </w:tcPr>
          <w:p w14:paraId="389853FC" w14:textId="50E1EBE0"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w:t>
            </w:r>
            <w:r w:rsidR="0075344E" w:rsidRPr="005149BC">
              <w:rPr>
                <w:rFonts w:eastAsia="SimSun" w:cs="Times New Roman"/>
                <w:sz w:val="24"/>
                <w:szCs w:val="24"/>
                <w:lang w:eastAsia="zh-CN" w:bidi="ar"/>
              </w:rPr>
              <w:t>4</w:t>
            </w:r>
            <w:r w:rsidRPr="005149BC">
              <w:rPr>
                <w:rFonts w:eastAsia="SimSun" w:cs="Times New Roman"/>
                <w:sz w:val="24"/>
                <w:szCs w:val="24"/>
                <w:lang w:eastAsia="zh-CN" w:bidi="ar"/>
              </w:rPr>
              <w:t>0%</w:t>
            </w:r>
          </w:p>
        </w:tc>
        <w:tc>
          <w:tcPr>
            <w:tcW w:w="708" w:type="dxa"/>
            <w:vMerge/>
            <w:shd w:val="clear" w:color="000000" w:fill="FFFFFF"/>
            <w:vAlign w:val="center"/>
          </w:tcPr>
          <w:p w14:paraId="30CA13EB" w14:textId="77777777" w:rsidR="00C82573" w:rsidRPr="005149BC" w:rsidRDefault="00C82573">
            <w:pPr>
              <w:jc w:val="center"/>
              <w:rPr>
                <w:rFonts w:cs="Times New Roman"/>
                <w:sz w:val="24"/>
                <w:szCs w:val="24"/>
              </w:rPr>
            </w:pPr>
          </w:p>
        </w:tc>
        <w:tc>
          <w:tcPr>
            <w:tcW w:w="1276" w:type="dxa"/>
            <w:vMerge/>
            <w:vAlign w:val="center"/>
          </w:tcPr>
          <w:p w14:paraId="46C68250" w14:textId="77777777" w:rsidR="00C82573" w:rsidRPr="005149BC" w:rsidRDefault="00C82573">
            <w:pPr>
              <w:jc w:val="center"/>
              <w:rPr>
                <w:rFonts w:cs="Times New Roman"/>
                <w:sz w:val="22"/>
              </w:rPr>
            </w:pPr>
          </w:p>
        </w:tc>
      </w:tr>
      <w:tr w:rsidR="00C82573" w:rsidRPr="005149BC" w14:paraId="0F690935" w14:textId="77777777" w:rsidTr="00DF6BE3">
        <w:trPr>
          <w:trHeight w:val="740"/>
          <w:jc w:val="center"/>
        </w:trPr>
        <w:tc>
          <w:tcPr>
            <w:tcW w:w="532" w:type="dxa"/>
            <w:vMerge/>
            <w:vAlign w:val="center"/>
          </w:tcPr>
          <w:p w14:paraId="5C132192" w14:textId="77777777" w:rsidR="00C82573" w:rsidRPr="005149BC" w:rsidRDefault="00C82573">
            <w:pPr>
              <w:jc w:val="center"/>
              <w:rPr>
                <w:rFonts w:cs="Times New Roman"/>
                <w:b/>
                <w:bCs/>
                <w:sz w:val="24"/>
                <w:szCs w:val="24"/>
              </w:rPr>
            </w:pPr>
          </w:p>
        </w:tc>
        <w:tc>
          <w:tcPr>
            <w:tcW w:w="1168" w:type="dxa"/>
            <w:vMerge/>
            <w:vAlign w:val="center"/>
          </w:tcPr>
          <w:p w14:paraId="22936491" w14:textId="77777777" w:rsidR="00C82573" w:rsidRPr="005149BC" w:rsidRDefault="00C82573">
            <w:pPr>
              <w:jc w:val="center"/>
              <w:rPr>
                <w:rFonts w:cs="Times New Roman"/>
                <w:b/>
                <w:bCs/>
                <w:sz w:val="24"/>
                <w:szCs w:val="24"/>
              </w:rPr>
            </w:pPr>
          </w:p>
        </w:tc>
        <w:tc>
          <w:tcPr>
            <w:tcW w:w="3204" w:type="dxa"/>
            <w:vMerge/>
            <w:vAlign w:val="center"/>
          </w:tcPr>
          <w:p w14:paraId="523EB6D8" w14:textId="77777777" w:rsidR="00C82573" w:rsidRPr="005149BC" w:rsidRDefault="00C82573">
            <w:pPr>
              <w:jc w:val="both"/>
              <w:rPr>
                <w:rFonts w:cs="Times New Roman"/>
                <w:sz w:val="24"/>
                <w:szCs w:val="24"/>
              </w:rPr>
            </w:pPr>
          </w:p>
        </w:tc>
        <w:tc>
          <w:tcPr>
            <w:tcW w:w="767" w:type="dxa"/>
            <w:vMerge/>
            <w:vAlign w:val="center"/>
          </w:tcPr>
          <w:p w14:paraId="585AE616" w14:textId="77777777" w:rsidR="00C82573" w:rsidRPr="005149BC" w:rsidRDefault="00C82573" w:rsidP="007931CB">
            <w:pPr>
              <w:ind w:left="-53"/>
              <w:jc w:val="center"/>
              <w:rPr>
                <w:rFonts w:cs="Times New Roman"/>
                <w:sz w:val="24"/>
                <w:szCs w:val="24"/>
              </w:rPr>
            </w:pPr>
          </w:p>
        </w:tc>
        <w:tc>
          <w:tcPr>
            <w:tcW w:w="709" w:type="dxa"/>
            <w:vMerge w:val="restart"/>
            <w:vAlign w:val="center"/>
          </w:tcPr>
          <w:p w14:paraId="2854FC2E" w14:textId="77777777" w:rsidR="00C82573" w:rsidRPr="005149BC" w:rsidRDefault="00C82573">
            <w:pPr>
              <w:jc w:val="center"/>
              <w:textAlignment w:val="center"/>
              <w:rPr>
                <w:rFonts w:cs="Times New Roman"/>
                <w:sz w:val="20"/>
                <w:szCs w:val="20"/>
              </w:rPr>
            </w:pPr>
            <w:r w:rsidRPr="005149BC">
              <w:rPr>
                <w:rFonts w:eastAsia="SimSun" w:cs="Times New Roman"/>
                <w:sz w:val="20"/>
                <w:szCs w:val="20"/>
                <w:lang w:eastAsia="zh-CN" w:bidi="ar"/>
              </w:rPr>
              <w:t>6.3.2</w:t>
            </w:r>
          </w:p>
        </w:tc>
        <w:tc>
          <w:tcPr>
            <w:tcW w:w="7371" w:type="dxa"/>
            <w:gridSpan w:val="4"/>
            <w:shd w:val="clear" w:color="000000" w:fill="FFFFFF"/>
            <w:vAlign w:val="center"/>
          </w:tcPr>
          <w:p w14:paraId="227E181F"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Trong đó tỷ lệ hộ được sử dụng nước sạch theo quy chuẩn từ công trình cấp nước tập trung</w:t>
            </w:r>
          </w:p>
        </w:tc>
        <w:tc>
          <w:tcPr>
            <w:tcW w:w="708" w:type="dxa"/>
            <w:vMerge w:val="restart"/>
            <w:shd w:val="clear" w:color="000000" w:fill="FFFFFF"/>
            <w:vAlign w:val="center"/>
          </w:tcPr>
          <w:p w14:paraId="7BB4479C"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ign w:val="center"/>
          </w:tcPr>
          <w:p w14:paraId="166D0B53" w14:textId="77777777" w:rsidR="00C82573" w:rsidRPr="005149BC" w:rsidRDefault="00C82573">
            <w:pPr>
              <w:jc w:val="center"/>
              <w:rPr>
                <w:rFonts w:cs="Times New Roman"/>
                <w:sz w:val="22"/>
              </w:rPr>
            </w:pPr>
          </w:p>
        </w:tc>
      </w:tr>
      <w:tr w:rsidR="00C82573" w:rsidRPr="005149BC" w14:paraId="0801D9F3" w14:textId="77777777" w:rsidTr="00DF6BE3">
        <w:trPr>
          <w:trHeight w:val="388"/>
          <w:jc w:val="center"/>
        </w:trPr>
        <w:tc>
          <w:tcPr>
            <w:tcW w:w="532" w:type="dxa"/>
            <w:vMerge/>
            <w:vAlign w:val="center"/>
          </w:tcPr>
          <w:p w14:paraId="1E7062A9" w14:textId="77777777" w:rsidR="00C82573" w:rsidRPr="005149BC" w:rsidRDefault="00C82573">
            <w:pPr>
              <w:jc w:val="center"/>
              <w:rPr>
                <w:rFonts w:cs="Times New Roman"/>
                <w:b/>
                <w:bCs/>
                <w:sz w:val="24"/>
                <w:szCs w:val="24"/>
              </w:rPr>
            </w:pPr>
          </w:p>
        </w:tc>
        <w:tc>
          <w:tcPr>
            <w:tcW w:w="1168" w:type="dxa"/>
            <w:vMerge/>
            <w:vAlign w:val="center"/>
          </w:tcPr>
          <w:p w14:paraId="3BA4CB5A" w14:textId="77777777" w:rsidR="00C82573" w:rsidRPr="005149BC" w:rsidRDefault="00C82573">
            <w:pPr>
              <w:jc w:val="center"/>
              <w:rPr>
                <w:rFonts w:cs="Times New Roman"/>
                <w:b/>
                <w:bCs/>
                <w:sz w:val="24"/>
                <w:szCs w:val="24"/>
              </w:rPr>
            </w:pPr>
          </w:p>
        </w:tc>
        <w:tc>
          <w:tcPr>
            <w:tcW w:w="3204" w:type="dxa"/>
            <w:vMerge/>
            <w:vAlign w:val="center"/>
          </w:tcPr>
          <w:p w14:paraId="1D1E4F3A" w14:textId="77777777" w:rsidR="00C82573" w:rsidRPr="005149BC" w:rsidRDefault="00C82573">
            <w:pPr>
              <w:jc w:val="both"/>
              <w:rPr>
                <w:rFonts w:cs="Times New Roman"/>
                <w:sz w:val="24"/>
                <w:szCs w:val="24"/>
              </w:rPr>
            </w:pPr>
          </w:p>
        </w:tc>
        <w:tc>
          <w:tcPr>
            <w:tcW w:w="767" w:type="dxa"/>
            <w:vMerge/>
            <w:vAlign w:val="center"/>
          </w:tcPr>
          <w:p w14:paraId="6E7A2B05" w14:textId="77777777" w:rsidR="00C82573" w:rsidRPr="005149BC" w:rsidRDefault="00C82573" w:rsidP="007931CB">
            <w:pPr>
              <w:ind w:left="-53"/>
              <w:jc w:val="center"/>
              <w:rPr>
                <w:rFonts w:cs="Times New Roman"/>
                <w:sz w:val="24"/>
                <w:szCs w:val="24"/>
              </w:rPr>
            </w:pPr>
          </w:p>
        </w:tc>
        <w:tc>
          <w:tcPr>
            <w:tcW w:w="709" w:type="dxa"/>
            <w:vMerge/>
            <w:vAlign w:val="center"/>
          </w:tcPr>
          <w:p w14:paraId="31F41082" w14:textId="77777777" w:rsidR="00C82573" w:rsidRPr="005149BC" w:rsidRDefault="00C82573">
            <w:pPr>
              <w:jc w:val="center"/>
              <w:rPr>
                <w:rFonts w:cs="Times New Roman"/>
                <w:sz w:val="20"/>
                <w:szCs w:val="20"/>
              </w:rPr>
            </w:pPr>
          </w:p>
        </w:tc>
        <w:tc>
          <w:tcPr>
            <w:tcW w:w="2653" w:type="dxa"/>
            <w:shd w:val="clear" w:color="000000" w:fill="FFFFFF"/>
            <w:vAlign w:val="center"/>
          </w:tcPr>
          <w:p w14:paraId="2B33CF65" w14:textId="7346A3E6" w:rsidR="00C82573" w:rsidRPr="005149BC" w:rsidRDefault="003C296E">
            <w:pPr>
              <w:jc w:val="center"/>
              <w:textAlignment w:val="center"/>
              <w:rPr>
                <w:rFonts w:cs="Times New Roman"/>
                <w:sz w:val="24"/>
                <w:szCs w:val="24"/>
              </w:rPr>
            </w:pPr>
            <w:r w:rsidRPr="005149BC">
              <w:rPr>
                <w:rFonts w:eastAsia="SimSun" w:cs="Times New Roman"/>
                <w:sz w:val="24"/>
                <w:szCs w:val="24"/>
                <w:lang w:eastAsia="zh-CN" w:bidi="ar"/>
              </w:rPr>
              <w:t>Phải có</w:t>
            </w:r>
          </w:p>
        </w:tc>
        <w:tc>
          <w:tcPr>
            <w:tcW w:w="2552" w:type="dxa"/>
            <w:shd w:val="clear" w:color="000000" w:fill="FFFFFF"/>
            <w:vAlign w:val="center"/>
          </w:tcPr>
          <w:p w14:paraId="0A10467D" w14:textId="753A4E60" w:rsidR="00C82573" w:rsidRPr="005149BC" w:rsidRDefault="003C296E">
            <w:pPr>
              <w:jc w:val="center"/>
              <w:textAlignment w:val="center"/>
              <w:rPr>
                <w:rFonts w:cs="Times New Roman"/>
                <w:sz w:val="24"/>
                <w:szCs w:val="24"/>
              </w:rPr>
            </w:pPr>
            <w:r w:rsidRPr="005149BC">
              <w:rPr>
                <w:rFonts w:eastAsia="SimSun" w:cs="Times New Roman"/>
                <w:sz w:val="24"/>
                <w:szCs w:val="24"/>
                <w:lang w:eastAsia="zh-CN" w:bidi="ar"/>
              </w:rPr>
              <w:t>Phải có</w:t>
            </w:r>
          </w:p>
        </w:tc>
        <w:tc>
          <w:tcPr>
            <w:tcW w:w="2166" w:type="dxa"/>
            <w:gridSpan w:val="2"/>
            <w:shd w:val="clear" w:color="000000" w:fill="FFFFFF"/>
            <w:vAlign w:val="center"/>
          </w:tcPr>
          <w:p w14:paraId="1DA589E1" w14:textId="3C0F18D9" w:rsidR="00C82573" w:rsidRPr="005149BC" w:rsidRDefault="003C296E" w:rsidP="003C296E">
            <w:pPr>
              <w:jc w:val="center"/>
              <w:textAlignment w:val="center"/>
              <w:rPr>
                <w:rFonts w:cs="Times New Roman"/>
                <w:sz w:val="24"/>
                <w:szCs w:val="24"/>
              </w:rPr>
            </w:pPr>
            <w:r w:rsidRPr="005149BC">
              <w:rPr>
                <w:rFonts w:eastAsia="SimSun" w:cs="Times New Roman"/>
                <w:sz w:val="24"/>
                <w:szCs w:val="24"/>
                <w:lang w:eastAsia="zh-CN" w:bidi="ar"/>
              </w:rPr>
              <w:t>N</w:t>
            </w:r>
            <w:r w:rsidR="00C82573" w:rsidRPr="005149BC">
              <w:rPr>
                <w:rFonts w:eastAsia="SimSun" w:cs="Times New Roman"/>
                <w:sz w:val="24"/>
                <w:szCs w:val="24"/>
                <w:lang w:eastAsia="zh-CN" w:bidi="ar"/>
              </w:rPr>
              <w:t>ếu có</w:t>
            </w:r>
          </w:p>
        </w:tc>
        <w:tc>
          <w:tcPr>
            <w:tcW w:w="708" w:type="dxa"/>
            <w:vMerge/>
            <w:shd w:val="clear" w:color="000000" w:fill="FFFFFF"/>
            <w:vAlign w:val="center"/>
          </w:tcPr>
          <w:p w14:paraId="5D536209" w14:textId="77777777" w:rsidR="00C82573" w:rsidRPr="005149BC" w:rsidRDefault="00C82573">
            <w:pPr>
              <w:jc w:val="center"/>
              <w:rPr>
                <w:rFonts w:cs="Times New Roman"/>
                <w:sz w:val="24"/>
                <w:szCs w:val="24"/>
              </w:rPr>
            </w:pPr>
          </w:p>
        </w:tc>
        <w:tc>
          <w:tcPr>
            <w:tcW w:w="1276" w:type="dxa"/>
            <w:vMerge/>
            <w:vAlign w:val="center"/>
          </w:tcPr>
          <w:p w14:paraId="177BA215" w14:textId="77777777" w:rsidR="00C82573" w:rsidRPr="005149BC" w:rsidRDefault="00C82573">
            <w:pPr>
              <w:jc w:val="center"/>
              <w:rPr>
                <w:rFonts w:cs="Times New Roman"/>
                <w:sz w:val="22"/>
              </w:rPr>
            </w:pPr>
          </w:p>
        </w:tc>
      </w:tr>
      <w:tr w:rsidR="00C43C88" w:rsidRPr="005149BC" w14:paraId="79A12165" w14:textId="77777777" w:rsidTr="00DF6BE3">
        <w:trPr>
          <w:trHeight w:val="960"/>
          <w:jc w:val="center"/>
        </w:trPr>
        <w:tc>
          <w:tcPr>
            <w:tcW w:w="532" w:type="dxa"/>
            <w:vMerge/>
            <w:vAlign w:val="center"/>
          </w:tcPr>
          <w:p w14:paraId="0840A8D6" w14:textId="77777777" w:rsidR="00C43C88" w:rsidRPr="005149BC" w:rsidRDefault="00C43C88">
            <w:pPr>
              <w:jc w:val="center"/>
              <w:rPr>
                <w:rFonts w:cs="Times New Roman"/>
                <w:b/>
                <w:bCs/>
                <w:sz w:val="24"/>
                <w:szCs w:val="24"/>
              </w:rPr>
            </w:pPr>
          </w:p>
        </w:tc>
        <w:tc>
          <w:tcPr>
            <w:tcW w:w="1168" w:type="dxa"/>
            <w:vMerge/>
            <w:vAlign w:val="center"/>
          </w:tcPr>
          <w:p w14:paraId="21331410" w14:textId="77777777" w:rsidR="00C43C88" w:rsidRPr="005149BC" w:rsidRDefault="00C43C88">
            <w:pPr>
              <w:jc w:val="center"/>
              <w:rPr>
                <w:rFonts w:cs="Times New Roman"/>
                <w:b/>
                <w:bCs/>
                <w:sz w:val="24"/>
                <w:szCs w:val="24"/>
              </w:rPr>
            </w:pPr>
          </w:p>
        </w:tc>
        <w:tc>
          <w:tcPr>
            <w:tcW w:w="3204" w:type="dxa"/>
            <w:vAlign w:val="center"/>
          </w:tcPr>
          <w:p w14:paraId="2CC36A18" w14:textId="6731DF47" w:rsidR="00C43C88" w:rsidRPr="005149BC" w:rsidRDefault="009D64C4">
            <w:pPr>
              <w:jc w:val="both"/>
              <w:textAlignment w:val="center"/>
              <w:rPr>
                <w:rFonts w:cs="Times New Roman"/>
                <w:sz w:val="24"/>
                <w:szCs w:val="24"/>
              </w:rPr>
            </w:pPr>
            <w:r w:rsidRPr="005149BC">
              <w:rPr>
                <w:rFonts w:eastAsia="SimSun" w:cs="Times New Roman"/>
                <w:sz w:val="24"/>
                <w:szCs w:val="24"/>
                <w:lang w:eastAsia="zh-CN" w:bidi="ar"/>
              </w:rPr>
              <w:t>6.4. Tỷ lệ hộ đạt tiêu chuẩn “5 không, 3 sạch, 3 an</w:t>
            </w:r>
            <w:r w:rsidR="00A26441" w:rsidRPr="005149BC">
              <w:rPr>
                <w:rStyle w:val="FootnoteReference"/>
                <w:rFonts w:eastAsia="SimSun" w:cs="Times New Roman"/>
                <w:sz w:val="24"/>
                <w:szCs w:val="24"/>
                <w:lang w:eastAsia="zh-CN" w:bidi="ar"/>
              </w:rPr>
              <w:footnoteReference w:id="8"/>
            </w:r>
            <w:r w:rsidRPr="005149BC">
              <w:rPr>
                <w:rFonts w:eastAsia="SimSun" w:cs="Times New Roman"/>
                <w:sz w:val="24"/>
                <w:szCs w:val="24"/>
                <w:lang w:eastAsia="zh-CN" w:bidi="ar"/>
              </w:rPr>
              <w:t>”</w:t>
            </w:r>
          </w:p>
        </w:tc>
        <w:tc>
          <w:tcPr>
            <w:tcW w:w="767" w:type="dxa"/>
            <w:vAlign w:val="center"/>
          </w:tcPr>
          <w:p w14:paraId="0A903D3D" w14:textId="77777777" w:rsidR="00C43C88" w:rsidRPr="005149BC" w:rsidRDefault="009D64C4"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66D9551C" w14:textId="77777777" w:rsidR="00C43C88" w:rsidRPr="005149BC" w:rsidRDefault="00C43C88">
            <w:pPr>
              <w:jc w:val="center"/>
              <w:textAlignment w:val="center"/>
              <w:rPr>
                <w:rFonts w:cs="Times New Roman"/>
                <w:sz w:val="20"/>
                <w:szCs w:val="20"/>
              </w:rPr>
            </w:pPr>
          </w:p>
        </w:tc>
        <w:tc>
          <w:tcPr>
            <w:tcW w:w="2653" w:type="dxa"/>
            <w:shd w:val="clear" w:color="000000" w:fill="FFFFFF"/>
            <w:vAlign w:val="center"/>
          </w:tcPr>
          <w:p w14:paraId="6E33E0F0" w14:textId="50A3DF06"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Đạt</w:t>
            </w:r>
            <w:r w:rsidR="00A26441" w:rsidRPr="005149BC">
              <w:rPr>
                <w:rStyle w:val="FootnoteReference"/>
                <w:rFonts w:eastAsia="SimSun" w:cs="Times New Roman"/>
                <w:sz w:val="24"/>
                <w:szCs w:val="24"/>
                <w:lang w:eastAsia="zh-CN" w:bidi="ar"/>
              </w:rPr>
              <w:footnoteReference w:id="9"/>
            </w:r>
          </w:p>
        </w:tc>
        <w:tc>
          <w:tcPr>
            <w:tcW w:w="2552" w:type="dxa"/>
            <w:shd w:val="clear" w:color="000000" w:fill="FFFFFF"/>
            <w:vAlign w:val="center"/>
          </w:tcPr>
          <w:p w14:paraId="60B2A3E9" w14:textId="5EA23136" w:rsidR="00C43C88" w:rsidRPr="005149BC" w:rsidRDefault="009D64C4">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00A26441" w:rsidRPr="005149BC">
              <w:rPr>
                <w:rFonts w:eastAsia="SimSun" w:cs="Times New Roman"/>
                <w:sz w:val="24"/>
                <w:szCs w:val="24"/>
                <w:vertAlign w:val="superscript"/>
                <w:lang w:eastAsia="zh-CN" w:bidi="ar"/>
              </w:rPr>
              <w:t>8</w:t>
            </w:r>
          </w:p>
        </w:tc>
        <w:tc>
          <w:tcPr>
            <w:tcW w:w="2166" w:type="dxa"/>
            <w:gridSpan w:val="2"/>
            <w:shd w:val="clear" w:color="000000" w:fill="FFFFFF"/>
            <w:vAlign w:val="center"/>
          </w:tcPr>
          <w:p w14:paraId="4230116D" w14:textId="28785B01" w:rsidR="00C43C88" w:rsidRPr="005149BC" w:rsidRDefault="009D64C4">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00A26441" w:rsidRPr="005149BC">
              <w:rPr>
                <w:rFonts w:eastAsia="SimSun" w:cs="Times New Roman"/>
                <w:sz w:val="24"/>
                <w:szCs w:val="24"/>
                <w:vertAlign w:val="superscript"/>
                <w:lang w:eastAsia="zh-CN" w:bidi="ar"/>
              </w:rPr>
              <w:t>8</w:t>
            </w:r>
          </w:p>
        </w:tc>
        <w:tc>
          <w:tcPr>
            <w:tcW w:w="708" w:type="dxa"/>
            <w:shd w:val="clear" w:color="000000" w:fill="FFFFFF"/>
            <w:vAlign w:val="center"/>
          </w:tcPr>
          <w:p w14:paraId="7B96C332"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1,5</w:t>
            </w:r>
          </w:p>
        </w:tc>
        <w:tc>
          <w:tcPr>
            <w:tcW w:w="1276" w:type="dxa"/>
            <w:vAlign w:val="center"/>
          </w:tcPr>
          <w:p w14:paraId="17C11E9D" w14:textId="77777777" w:rsidR="00C43C88" w:rsidRPr="005149BC" w:rsidRDefault="009D64C4">
            <w:pPr>
              <w:jc w:val="center"/>
              <w:textAlignment w:val="center"/>
              <w:rPr>
                <w:rFonts w:cs="Times New Roman"/>
                <w:sz w:val="22"/>
              </w:rPr>
            </w:pPr>
            <w:r w:rsidRPr="005149BC">
              <w:rPr>
                <w:rFonts w:eastAsia="SimSun" w:cs="Times New Roman"/>
                <w:sz w:val="22"/>
                <w:lang w:eastAsia="zh-CN" w:bidi="ar"/>
              </w:rPr>
              <w:t>Hội Liên hiệp Phụ nữ tỉnh</w:t>
            </w:r>
          </w:p>
        </w:tc>
      </w:tr>
      <w:tr w:rsidR="00C43C88" w:rsidRPr="005149BC" w14:paraId="0E0DDB35" w14:textId="77777777" w:rsidTr="00DF6BE3">
        <w:trPr>
          <w:trHeight w:val="1240"/>
          <w:jc w:val="center"/>
        </w:trPr>
        <w:tc>
          <w:tcPr>
            <w:tcW w:w="532" w:type="dxa"/>
            <w:vMerge w:val="restart"/>
            <w:vAlign w:val="center"/>
          </w:tcPr>
          <w:p w14:paraId="54A94CD7" w14:textId="12E7ECBE" w:rsidR="00C43C88" w:rsidRPr="005149BC" w:rsidRDefault="00A71E39">
            <w:pPr>
              <w:jc w:val="center"/>
              <w:textAlignment w:val="center"/>
              <w:rPr>
                <w:rFonts w:cs="Times New Roman"/>
                <w:b/>
                <w:bCs/>
                <w:sz w:val="24"/>
                <w:szCs w:val="24"/>
              </w:rPr>
            </w:pPr>
            <w:r w:rsidRPr="005149BC">
              <w:rPr>
                <w:rFonts w:eastAsia="SimSun" w:cs="Times New Roman"/>
                <w:b/>
                <w:bCs/>
                <w:sz w:val="24"/>
                <w:szCs w:val="24"/>
                <w:lang w:eastAsia="zh-CN" w:bidi="ar"/>
              </w:rPr>
              <w:t>6</w:t>
            </w:r>
          </w:p>
        </w:tc>
        <w:tc>
          <w:tcPr>
            <w:tcW w:w="1168" w:type="dxa"/>
            <w:vMerge w:val="restart"/>
            <w:vAlign w:val="center"/>
          </w:tcPr>
          <w:p w14:paraId="173E745F" w14:textId="586C6A4F" w:rsidR="00C43C88" w:rsidRPr="005149BC" w:rsidRDefault="009D64C4">
            <w:pPr>
              <w:jc w:val="center"/>
              <w:textAlignment w:val="center"/>
              <w:rPr>
                <w:rFonts w:cs="Times New Roman"/>
                <w:b/>
                <w:bCs/>
                <w:sz w:val="24"/>
                <w:szCs w:val="24"/>
              </w:rPr>
            </w:pPr>
            <w:r w:rsidRPr="005149BC">
              <w:rPr>
                <w:rFonts w:eastAsia="SimSun" w:cs="Times New Roman"/>
                <w:b/>
                <w:bCs/>
                <w:sz w:val="24"/>
                <w:szCs w:val="24"/>
                <w:lang w:eastAsia="zh-CN" w:bidi="ar"/>
              </w:rPr>
              <w:t>Giảm nghèo và An sinh xã hội</w:t>
            </w:r>
          </w:p>
        </w:tc>
        <w:tc>
          <w:tcPr>
            <w:tcW w:w="3204" w:type="dxa"/>
            <w:vAlign w:val="center"/>
          </w:tcPr>
          <w:p w14:paraId="509385F8" w14:textId="77777777" w:rsidR="00C43C88" w:rsidRPr="005149BC" w:rsidRDefault="009D64C4">
            <w:pPr>
              <w:jc w:val="both"/>
              <w:textAlignment w:val="center"/>
              <w:rPr>
                <w:rFonts w:cs="Times New Roman"/>
                <w:sz w:val="24"/>
                <w:szCs w:val="24"/>
              </w:rPr>
            </w:pPr>
            <w:r w:rsidRPr="005149BC">
              <w:rPr>
                <w:rFonts w:eastAsia="SimSun" w:cs="Times New Roman"/>
                <w:sz w:val="24"/>
                <w:szCs w:val="24"/>
                <w:lang w:eastAsia="zh-CN" w:bidi="ar"/>
              </w:rPr>
              <w:t xml:space="preserve">6.5. Đảm bảo bình đẳng giới và phòng ngừa, ứng phó với bạo lực trên cơ sở giới </w:t>
            </w:r>
          </w:p>
        </w:tc>
        <w:tc>
          <w:tcPr>
            <w:tcW w:w="767" w:type="dxa"/>
            <w:vAlign w:val="center"/>
          </w:tcPr>
          <w:p w14:paraId="3B1C6342" w14:textId="77777777" w:rsidR="00C43C88" w:rsidRPr="005149BC" w:rsidRDefault="009D64C4"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538CE960" w14:textId="77777777" w:rsidR="00C43C88" w:rsidRPr="005149BC" w:rsidRDefault="00C43C88">
            <w:pPr>
              <w:jc w:val="center"/>
              <w:textAlignment w:val="center"/>
              <w:rPr>
                <w:rFonts w:cs="Times New Roman"/>
                <w:sz w:val="20"/>
                <w:szCs w:val="20"/>
              </w:rPr>
            </w:pPr>
          </w:p>
        </w:tc>
        <w:tc>
          <w:tcPr>
            <w:tcW w:w="2653" w:type="dxa"/>
            <w:shd w:val="clear" w:color="000000" w:fill="FFFFFF"/>
            <w:vAlign w:val="center"/>
          </w:tcPr>
          <w:p w14:paraId="2CF371E9" w14:textId="1C44701C"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Đạt</w:t>
            </w:r>
            <w:r w:rsidR="00A26441" w:rsidRPr="005149BC">
              <w:rPr>
                <w:rStyle w:val="FootnoteReference"/>
                <w:rFonts w:eastAsia="SimSun" w:cs="Times New Roman"/>
                <w:sz w:val="24"/>
                <w:szCs w:val="24"/>
                <w:lang w:eastAsia="zh-CN" w:bidi="ar"/>
              </w:rPr>
              <w:footnoteReference w:id="10"/>
            </w:r>
          </w:p>
        </w:tc>
        <w:tc>
          <w:tcPr>
            <w:tcW w:w="2552" w:type="dxa"/>
            <w:shd w:val="clear" w:color="000000" w:fill="FFFFFF"/>
            <w:vAlign w:val="center"/>
          </w:tcPr>
          <w:p w14:paraId="4B0C45A2" w14:textId="751DF361" w:rsidR="00C43C88" w:rsidRPr="005149BC" w:rsidRDefault="009D64C4">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00A26441" w:rsidRPr="005149BC">
              <w:rPr>
                <w:rFonts w:eastAsia="SimSun" w:cs="Times New Roman"/>
                <w:sz w:val="24"/>
                <w:szCs w:val="24"/>
                <w:vertAlign w:val="superscript"/>
                <w:lang w:eastAsia="zh-CN" w:bidi="ar"/>
              </w:rPr>
              <w:t>9</w:t>
            </w:r>
          </w:p>
        </w:tc>
        <w:tc>
          <w:tcPr>
            <w:tcW w:w="2166" w:type="dxa"/>
            <w:gridSpan w:val="2"/>
            <w:shd w:val="clear" w:color="000000" w:fill="FFFFFF"/>
            <w:vAlign w:val="center"/>
          </w:tcPr>
          <w:p w14:paraId="2F91ADD3" w14:textId="190EC342" w:rsidR="00C43C88" w:rsidRPr="005149BC" w:rsidRDefault="009D64C4">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00A26441" w:rsidRPr="005149BC">
              <w:rPr>
                <w:rFonts w:eastAsia="SimSun" w:cs="Times New Roman"/>
                <w:sz w:val="24"/>
                <w:szCs w:val="24"/>
                <w:vertAlign w:val="superscript"/>
                <w:lang w:eastAsia="zh-CN" w:bidi="ar"/>
              </w:rPr>
              <w:t>9</w:t>
            </w:r>
          </w:p>
        </w:tc>
        <w:tc>
          <w:tcPr>
            <w:tcW w:w="708" w:type="dxa"/>
            <w:shd w:val="clear" w:color="000000" w:fill="FFFFFF"/>
            <w:vAlign w:val="center"/>
          </w:tcPr>
          <w:p w14:paraId="76FFA8BB"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1,5</w:t>
            </w:r>
          </w:p>
        </w:tc>
        <w:tc>
          <w:tcPr>
            <w:tcW w:w="1276" w:type="dxa"/>
            <w:vAlign w:val="center"/>
          </w:tcPr>
          <w:p w14:paraId="092D0FDE" w14:textId="77777777" w:rsidR="00C43C88" w:rsidRPr="005149BC" w:rsidRDefault="009D64C4">
            <w:pPr>
              <w:jc w:val="center"/>
              <w:textAlignment w:val="center"/>
              <w:rPr>
                <w:rFonts w:cs="Times New Roman"/>
                <w:sz w:val="22"/>
              </w:rPr>
            </w:pPr>
            <w:r w:rsidRPr="005149BC">
              <w:rPr>
                <w:rFonts w:eastAsia="SimSun" w:cs="Times New Roman"/>
                <w:sz w:val="22"/>
                <w:lang w:eastAsia="zh-CN" w:bidi="ar"/>
              </w:rPr>
              <w:t>Sở Nội vụ</w:t>
            </w:r>
          </w:p>
        </w:tc>
      </w:tr>
      <w:tr w:rsidR="00A71E39" w:rsidRPr="005149BC" w14:paraId="3D5A6A4F" w14:textId="77777777" w:rsidTr="00DF6BE3">
        <w:trPr>
          <w:trHeight w:val="600"/>
          <w:jc w:val="center"/>
        </w:trPr>
        <w:tc>
          <w:tcPr>
            <w:tcW w:w="532" w:type="dxa"/>
            <w:vMerge/>
            <w:vAlign w:val="center"/>
          </w:tcPr>
          <w:p w14:paraId="6AD41F26" w14:textId="77777777" w:rsidR="00A71E39" w:rsidRPr="005149BC" w:rsidRDefault="00A71E39">
            <w:pPr>
              <w:jc w:val="center"/>
              <w:rPr>
                <w:rFonts w:cs="Times New Roman"/>
                <w:b/>
                <w:bCs/>
                <w:sz w:val="24"/>
                <w:szCs w:val="24"/>
              </w:rPr>
            </w:pPr>
          </w:p>
        </w:tc>
        <w:tc>
          <w:tcPr>
            <w:tcW w:w="1168" w:type="dxa"/>
            <w:vMerge/>
            <w:vAlign w:val="center"/>
          </w:tcPr>
          <w:p w14:paraId="4C3DA61A" w14:textId="77777777" w:rsidR="00A71E39" w:rsidRPr="005149BC" w:rsidRDefault="00A71E39">
            <w:pPr>
              <w:jc w:val="center"/>
              <w:rPr>
                <w:rFonts w:cs="Times New Roman"/>
                <w:b/>
                <w:bCs/>
                <w:sz w:val="24"/>
                <w:szCs w:val="24"/>
              </w:rPr>
            </w:pPr>
          </w:p>
        </w:tc>
        <w:tc>
          <w:tcPr>
            <w:tcW w:w="3204" w:type="dxa"/>
            <w:vMerge w:val="restart"/>
            <w:vAlign w:val="center"/>
          </w:tcPr>
          <w:p w14:paraId="5E9EFEA6" w14:textId="78B78E86" w:rsidR="00A71E39" w:rsidRPr="005149BC" w:rsidRDefault="00A71E39">
            <w:pPr>
              <w:jc w:val="both"/>
              <w:textAlignment w:val="center"/>
              <w:rPr>
                <w:rFonts w:cs="Times New Roman"/>
                <w:sz w:val="24"/>
                <w:szCs w:val="24"/>
              </w:rPr>
            </w:pPr>
            <w:r w:rsidRPr="005149BC">
              <w:rPr>
                <w:rFonts w:eastAsia="SimSun" w:cs="Times New Roman"/>
                <w:sz w:val="24"/>
                <w:szCs w:val="24"/>
                <w:lang w:eastAsia="zh-CN" w:bidi="ar"/>
              </w:rPr>
              <w:t>6.6.</w:t>
            </w:r>
            <w:r w:rsidR="005C4F4A" w:rsidRPr="005149BC">
              <w:rPr>
                <w:rFonts w:eastAsia="SimSun" w:cs="Times New Roman"/>
                <w:sz w:val="24"/>
                <w:szCs w:val="24"/>
                <w:lang w:eastAsia="zh-CN" w:bidi="ar"/>
              </w:rPr>
              <w:t xml:space="preserve"> </w:t>
            </w:r>
            <w:r w:rsidRPr="005149BC">
              <w:rPr>
                <w:rFonts w:eastAsia="SimSun" w:cs="Times New Roman"/>
                <w:sz w:val="24"/>
                <w:szCs w:val="24"/>
                <w:lang w:eastAsia="zh-CN" w:bidi="ar"/>
              </w:rPr>
              <w:t>Có hoạt động phòng, chống xâm hại trẻ em; chăm sóc, nuôi dưỡng, trợ giúp trẻ em có hoàn cảnh đặc biệt trên địa bàn (nếu có)</w:t>
            </w:r>
          </w:p>
        </w:tc>
        <w:tc>
          <w:tcPr>
            <w:tcW w:w="767" w:type="dxa"/>
            <w:vMerge w:val="restart"/>
            <w:vAlign w:val="center"/>
          </w:tcPr>
          <w:p w14:paraId="1E423318" w14:textId="77777777" w:rsidR="00A71E39" w:rsidRPr="005149BC" w:rsidRDefault="00A71E39"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2ED41313" w14:textId="77777777" w:rsidR="00A71E39" w:rsidRPr="005149BC" w:rsidRDefault="00A71E39">
            <w:pPr>
              <w:jc w:val="center"/>
              <w:textAlignment w:val="center"/>
              <w:rPr>
                <w:rFonts w:cs="Times New Roman"/>
                <w:sz w:val="20"/>
                <w:szCs w:val="20"/>
              </w:rPr>
            </w:pPr>
            <w:r w:rsidRPr="005149BC">
              <w:rPr>
                <w:rFonts w:eastAsia="SimSun" w:cs="Times New Roman"/>
                <w:sz w:val="20"/>
                <w:szCs w:val="20"/>
                <w:lang w:eastAsia="zh-CN" w:bidi="ar"/>
              </w:rPr>
              <w:t>6.6.1</w:t>
            </w:r>
          </w:p>
        </w:tc>
        <w:tc>
          <w:tcPr>
            <w:tcW w:w="7371" w:type="dxa"/>
            <w:gridSpan w:val="4"/>
            <w:shd w:val="clear" w:color="000000" w:fill="FFFFFF"/>
            <w:vAlign w:val="center"/>
          </w:tcPr>
          <w:p w14:paraId="2430DBF0" w14:textId="77777777" w:rsidR="00A71E39" w:rsidRPr="005149BC" w:rsidRDefault="00A71E39" w:rsidP="009C5839">
            <w:pPr>
              <w:jc w:val="center"/>
              <w:textAlignment w:val="center"/>
              <w:rPr>
                <w:rFonts w:cs="Times New Roman"/>
                <w:sz w:val="24"/>
                <w:szCs w:val="24"/>
              </w:rPr>
            </w:pPr>
            <w:r w:rsidRPr="005149BC">
              <w:rPr>
                <w:rFonts w:eastAsia="SimSun" w:cs="Times New Roman"/>
                <w:sz w:val="24"/>
                <w:szCs w:val="24"/>
                <w:lang w:eastAsia="zh-CN" w:bidi="ar"/>
              </w:rPr>
              <w:t>Xã có các hoạt động phòng, chống xâm hại trẻ em</w:t>
            </w:r>
          </w:p>
        </w:tc>
        <w:tc>
          <w:tcPr>
            <w:tcW w:w="708" w:type="dxa"/>
            <w:shd w:val="clear" w:color="000000" w:fill="FFFFFF"/>
            <w:vAlign w:val="center"/>
          </w:tcPr>
          <w:p w14:paraId="0FF2324A" w14:textId="77777777" w:rsidR="00A71E39" w:rsidRPr="005149BC" w:rsidRDefault="00A71E39">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restart"/>
            <w:vAlign w:val="center"/>
          </w:tcPr>
          <w:p w14:paraId="1BE18D23" w14:textId="77777777" w:rsidR="00A71E39" w:rsidRPr="005149BC" w:rsidRDefault="00A71E39">
            <w:pPr>
              <w:jc w:val="center"/>
              <w:textAlignment w:val="center"/>
              <w:rPr>
                <w:rFonts w:cs="Times New Roman"/>
                <w:sz w:val="22"/>
              </w:rPr>
            </w:pPr>
            <w:r w:rsidRPr="005149BC">
              <w:rPr>
                <w:rFonts w:eastAsia="SimSun" w:cs="Times New Roman"/>
                <w:sz w:val="22"/>
                <w:lang w:eastAsia="zh-CN" w:bidi="ar"/>
              </w:rPr>
              <w:t>Sở Y tế</w:t>
            </w:r>
          </w:p>
        </w:tc>
      </w:tr>
      <w:tr w:rsidR="00C82573" w:rsidRPr="005149BC" w14:paraId="164B3D2B" w14:textId="77777777" w:rsidTr="00DF6BE3">
        <w:trPr>
          <w:trHeight w:val="860"/>
          <w:jc w:val="center"/>
        </w:trPr>
        <w:tc>
          <w:tcPr>
            <w:tcW w:w="532" w:type="dxa"/>
            <w:vMerge/>
            <w:vAlign w:val="center"/>
          </w:tcPr>
          <w:p w14:paraId="2642C0AB" w14:textId="77777777" w:rsidR="00C82573" w:rsidRPr="005149BC" w:rsidRDefault="00C82573">
            <w:pPr>
              <w:jc w:val="center"/>
              <w:rPr>
                <w:rFonts w:cs="Times New Roman"/>
                <w:b/>
                <w:bCs/>
                <w:sz w:val="24"/>
                <w:szCs w:val="24"/>
              </w:rPr>
            </w:pPr>
          </w:p>
        </w:tc>
        <w:tc>
          <w:tcPr>
            <w:tcW w:w="1168" w:type="dxa"/>
            <w:vMerge/>
            <w:vAlign w:val="center"/>
          </w:tcPr>
          <w:p w14:paraId="78EAF9A5" w14:textId="77777777" w:rsidR="00C82573" w:rsidRPr="005149BC" w:rsidRDefault="00C82573">
            <w:pPr>
              <w:jc w:val="center"/>
              <w:rPr>
                <w:rFonts w:cs="Times New Roman"/>
                <w:b/>
                <w:bCs/>
                <w:sz w:val="24"/>
                <w:szCs w:val="24"/>
              </w:rPr>
            </w:pPr>
          </w:p>
        </w:tc>
        <w:tc>
          <w:tcPr>
            <w:tcW w:w="3204" w:type="dxa"/>
            <w:vMerge/>
            <w:vAlign w:val="center"/>
          </w:tcPr>
          <w:p w14:paraId="05BDEB50" w14:textId="77777777" w:rsidR="00C82573" w:rsidRPr="005149BC" w:rsidRDefault="00C82573">
            <w:pPr>
              <w:jc w:val="both"/>
              <w:rPr>
                <w:rFonts w:cs="Times New Roman"/>
                <w:sz w:val="24"/>
                <w:szCs w:val="24"/>
              </w:rPr>
            </w:pPr>
          </w:p>
        </w:tc>
        <w:tc>
          <w:tcPr>
            <w:tcW w:w="767" w:type="dxa"/>
            <w:vMerge/>
            <w:vAlign w:val="center"/>
          </w:tcPr>
          <w:p w14:paraId="422E7D48" w14:textId="77777777" w:rsidR="00C82573" w:rsidRPr="005149BC" w:rsidRDefault="00C82573" w:rsidP="007931CB">
            <w:pPr>
              <w:ind w:left="-53"/>
              <w:jc w:val="center"/>
              <w:rPr>
                <w:rFonts w:cs="Times New Roman"/>
                <w:sz w:val="24"/>
                <w:szCs w:val="24"/>
              </w:rPr>
            </w:pPr>
          </w:p>
        </w:tc>
        <w:tc>
          <w:tcPr>
            <w:tcW w:w="709" w:type="dxa"/>
            <w:vMerge w:val="restart"/>
            <w:vAlign w:val="center"/>
          </w:tcPr>
          <w:p w14:paraId="4148E8BF" w14:textId="77777777" w:rsidR="00C82573" w:rsidRPr="005149BC" w:rsidRDefault="00C82573">
            <w:pPr>
              <w:jc w:val="center"/>
              <w:textAlignment w:val="center"/>
              <w:rPr>
                <w:rFonts w:cs="Times New Roman"/>
                <w:sz w:val="20"/>
                <w:szCs w:val="20"/>
              </w:rPr>
            </w:pPr>
            <w:r w:rsidRPr="005149BC">
              <w:rPr>
                <w:rFonts w:eastAsia="SimSun" w:cs="Times New Roman"/>
                <w:sz w:val="20"/>
                <w:szCs w:val="20"/>
                <w:lang w:eastAsia="zh-CN" w:bidi="ar"/>
              </w:rPr>
              <w:t>6.6.2</w:t>
            </w:r>
          </w:p>
        </w:tc>
        <w:tc>
          <w:tcPr>
            <w:tcW w:w="7371" w:type="dxa"/>
            <w:gridSpan w:val="4"/>
            <w:shd w:val="clear" w:color="000000" w:fill="FFFFFF"/>
            <w:vAlign w:val="center"/>
          </w:tcPr>
          <w:p w14:paraId="5F6BCBC8" w14:textId="28268042" w:rsidR="00C82573" w:rsidRPr="005149BC" w:rsidRDefault="00C82573" w:rsidP="009C5839">
            <w:pPr>
              <w:jc w:val="center"/>
              <w:textAlignment w:val="center"/>
              <w:rPr>
                <w:rFonts w:cs="Times New Roman"/>
                <w:sz w:val="24"/>
                <w:szCs w:val="24"/>
              </w:rPr>
            </w:pPr>
            <w:r w:rsidRPr="005149BC">
              <w:rPr>
                <w:rFonts w:eastAsia="SimSun" w:cs="Times New Roman"/>
                <w:sz w:val="24"/>
                <w:szCs w:val="24"/>
                <w:lang w:eastAsia="zh-CN" w:bidi="ar"/>
              </w:rPr>
              <w:t>Tỷ lệ trẻ em có hoàn cảnh đặc biệt trên địa bàn (nếu có) được chăm sóc, nuôi dưỡng, trợ giúp</w:t>
            </w:r>
          </w:p>
        </w:tc>
        <w:tc>
          <w:tcPr>
            <w:tcW w:w="708" w:type="dxa"/>
            <w:vMerge w:val="restart"/>
            <w:shd w:val="clear" w:color="000000" w:fill="FFFFFF"/>
            <w:vAlign w:val="center"/>
          </w:tcPr>
          <w:p w14:paraId="18A6DA62"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ign w:val="center"/>
          </w:tcPr>
          <w:p w14:paraId="4236A111" w14:textId="77777777" w:rsidR="00C82573" w:rsidRPr="005149BC" w:rsidRDefault="00C82573">
            <w:pPr>
              <w:jc w:val="center"/>
              <w:rPr>
                <w:rFonts w:cs="Times New Roman"/>
                <w:sz w:val="22"/>
              </w:rPr>
            </w:pPr>
          </w:p>
        </w:tc>
      </w:tr>
      <w:tr w:rsidR="00C82573" w:rsidRPr="005149BC" w14:paraId="3B0B2763" w14:textId="77777777" w:rsidTr="00DF6BE3">
        <w:trPr>
          <w:trHeight w:val="540"/>
          <w:jc w:val="center"/>
        </w:trPr>
        <w:tc>
          <w:tcPr>
            <w:tcW w:w="532" w:type="dxa"/>
            <w:vMerge/>
            <w:vAlign w:val="center"/>
          </w:tcPr>
          <w:p w14:paraId="4535FEE4" w14:textId="77777777" w:rsidR="00C82573" w:rsidRPr="005149BC" w:rsidRDefault="00C82573">
            <w:pPr>
              <w:jc w:val="center"/>
              <w:rPr>
                <w:rFonts w:cs="Times New Roman"/>
                <w:b/>
                <w:bCs/>
                <w:sz w:val="24"/>
                <w:szCs w:val="24"/>
              </w:rPr>
            </w:pPr>
          </w:p>
        </w:tc>
        <w:tc>
          <w:tcPr>
            <w:tcW w:w="1168" w:type="dxa"/>
            <w:vMerge/>
            <w:vAlign w:val="center"/>
          </w:tcPr>
          <w:p w14:paraId="5808AFAA" w14:textId="77777777" w:rsidR="00C82573" w:rsidRPr="005149BC" w:rsidRDefault="00C82573">
            <w:pPr>
              <w:jc w:val="center"/>
              <w:rPr>
                <w:rFonts w:cs="Times New Roman"/>
                <w:b/>
                <w:bCs/>
                <w:sz w:val="24"/>
                <w:szCs w:val="24"/>
              </w:rPr>
            </w:pPr>
          </w:p>
        </w:tc>
        <w:tc>
          <w:tcPr>
            <w:tcW w:w="3204" w:type="dxa"/>
            <w:vMerge/>
            <w:vAlign w:val="center"/>
          </w:tcPr>
          <w:p w14:paraId="7A805DEE" w14:textId="77777777" w:rsidR="00C82573" w:rsidRPr="005149BC" w:rsidRDefault="00C82573">
            <w:pPr>
              <w:jc w:val="both"/>
              <w:rPr>
                <w:rFonts w:cs="Times New Roman"/>
                <w:sz w:val="24"/>
                <w:szCs w:val="24"/>
              </w:rPr>
            </w:pPr>
          </w:p>
        </w:tc>
        <w:tc>
          <w:tcPr>
            <w:tcW w:w="767" w:type="dxa"/>
            <w:vMerge/>
            <w:vAlign w:val="center"/>
          </w:tcPr>
          <w:p w14:paraId="322594DC" w14:textId="77777777" w:rsidR="00C82573" w:rsidRPr="005149BC" w:rsidRDefault="00C82573" w:rsidP="007931CB">
            <w:pPr>
              <w:ind w:left="-53"/>
              <w:jc w:val="center"/>
              <w:rPr>
                <w:rFonts w:cs="Times New Roman"/>
                <w:sz w:val="24"/>
                <w:szCs w:val="24"/>
              </w:rPr>
            </w:pPr>
          </w:p>
        </w:tc>
        <w:tc>
          <w:tcPr>
            <w:tcW w:w="709" w:type="dxa"/>
            <w:vMerge/>
            <w:vAlign w:val="center"/>
          </w:tcPr>
          <w:p w14:paraId="465D72C1" w14:textId="77777777" w:rsidR="00C82573" w:rsidRPr="005149BC" w:rsidRDefault="00C82573">
            <w:pPr>
              <w:jc w:val="center"/>
              <w:rPr>
                <w:rFonts w:cs="Times New Roman"/>
                <w:sz w:val="20"/>
                <w:szCs w:val="20"/>
              </w:rPr>
            </w:pPr>
          </w:p>
        </w:tc>
        <w:tc>
          <w:tcPr>
            <w:tcW w:w="2653" w:type="dxa"/>
            <w:shd w:val="clear" w:color="000000" w:fill="FFFFFF"/>
            <w:vAlign w:val="center"/>
          </w:tcPr>
          <w:p w14:paraId="6E891BD5" w14:textId="24EB2AA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≥94%</w:t>
            </w:r>
          </w:p>
        </w:tc>
        <w:tc>
          <w:tcPr>
            <w:tcW w:w="2552" w:type="dxa"/>
            <w:shd w:val="clear" w:color="000000" w:fill="FFFFFF"/>
            <w:vAlign w:val="center"/>
          </w:tcPr>
          <w:p w14:paraId="0A9C9D5D"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≥92%</w:t>
            </w:r>
          </w:p>
        </w:tc>
        <w:tc>
          <w:tcPr>
            <w:tcW w:w="2166" w:type="dxa"/>
            <w:gridSpan w:val="2"/>
            <w:shd w:val="clear" w:color="000000" w:fill="FFFFFF"/>
            <w:vAlign w:val="center"/>
          </w:tcPr>
          <w:p w14:paraId="4FB7EF20"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≥90%</w:t>
            </w:r>
          </w:p>
        </w:tc>
        <w:tc>
          <w:tcPr>
            <w:tcW w:w="708" w:type="dxa"/>
            <w:vMerge/>
            <w:shd w:val="clear" w:color="000000" w:fill="FFFFFF"/>
            <w:vAlign w:val="center"/>
          </w:tcPr>
          <w:p w14:paraId="1F5C5A18" w14:textId="77777777" w:rsidR="00C82573" w:rsidRPr="005149BC" w:rsidRDefault="00C82573">
            <w:pPr>
              <w:jc w:val="center"/>
              <w:rPr>
                <w:rFonts w:cs="Times New Roman"/>
                <w:sz w:val="24"/>
                <w:szCs w:val="24"/>
              </w:rPr>
            </w:pPr>
          </w:p>
        </w:tc>
        <w:tc>
          <w:tcPr>
            <w:tcW w:w="1276" w:type="dxa"/>
            <w:vMerge/>
            <w:vAlign w:val="center"/>
          </w:tcPr>
          <w:p w14:paraId="165D695F" w14:textId="77777777" w:rsidR="00C82573" w:rsidRPr="005149BC" w:rsidRDefault="00C82573">
            <w:pPr>
              <w:jc w:val="center"/>
              <w:rPr>
                <w:rFonts w:cs="Times New Roman"/>
                <w:sz w:val="22"/>
              </w:rPr>
            </w:pPr>
          </w:p>
        </w:tc>
      </w:tr>
      <w:tr w:rsidR="00C43C88" w:rsidRPr="005149BC" w14:paraId="2B993581" w14:textId="77777777" w:rsidTr="00DF6BE3">
        <w:trPr>
          <w:trHeight w:val="940"/>
          <w:jc w:val="center"/>
        </w:trPr>
        <w:tc>
          <w:tcPr>
            <w:tcW w:w="532" w:type="dxa"/>
            <w:vMerge/>
            <w:vAlign w:val="center"/>
          </w:tcPr>
          <w:p w14:paraId="47C459D4" w14:textId="77777777" w:rsidR="00C43C88" w:rsidRPr="005149BC" w:rsidRDefault="00C43C88">
            <w:pPr>
              <w:jc w:val="center"/>
              <w:rPr>
                <w:rFonts w:cs="Times New Roman"/>
                <w:b/>
                <w:bCs/>
                <w:sz w:val="24"/>
                <w:szCs w:val="24"/>
              </w:rPr>
            </w:pPr>
          </w:p>
        </w:tc>
        <w:tc>
          <w:tcPr>
            <w:tcW w:w="1168" w:type="dxa"/>
            <w:vMerge/>
            <w:vAlign w:val="center"/>
          </w:tcPr>
          <w:p w14:paraId="60CD144E" w14:textId="77777777" w:rsidR="00C43C88" w:rsidRPr="005149BC" w:rsidRDefault="00C43C88">
            <w:pPr>
              <w:jc w:val="center"/>
              <w:rPr>
                <w:rFonts w:cs="Times New Roman"/>
                <w:b/>
                <w:bCs/>
                <w:sz w:val="24"/>
                <w:szCs w:val="24"/>
              </w:rPr>
            </w:pPr>
          </w:p>
        </w:tc>
        <w:tc>
          <w:tcPr>
            <w:tcW w:w="3204" w:type="dxa"/>
            <w:vAlign w:val="center"/>
          </w:tcPr>
          <w:p w14:paraId="10336BB9" w14:textId="77777777" w:rsidR="00C43C88" w:rsidRPr="005149BC" w:rsidRDefault="009D64C4">
            <w:pPr>
              <w:jc w:val="both"/>
              <w:textAlignment w:val="center"/>
              <w:rPr>
                <w:rFonts w:cs="Times New Roman"/>
                <w:sz w:val="24"/>
                <w:szCs w:val="24"/>
              </w:rPr>
            </w:pPr>
            <w:r w:rsidRPr="005149BC">
              <w:rPr>
                <w:rFonts w:eastAsia="SimSun" w:cs="Times New Roman"/>
                <w:sz w:val="24"/>
                <w:szCs w:val="24"/>
                <w:lang w:eastAsia="zh-CN" w:bidi="ar"/>
              </w:rPr>
              <w:t xml:space="preserve">6.7. Đảm bảo an toàn thực phẩm </w:t>
            </w:r>
          </w:p>
        </w:tc>
        <w:tc>
          <w:tcPr>
            <w:tcW w:w="767" w:type="dxa"/>
            <w:vAlign w:val="center"/>
          </w:tcPr>
          <w:p w14:paraId="57D0CC43" w14:textId="77777777" w:rsidR="00C43C88" w:rsidRPr="005149BC" w:rsidRDefault="009D64C4"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1E582B53" w14:textId="77777777" w:rsidR="00C43C88" w:rsidRPr="005149BC" w:rsidRDefault="00C43C88">
            <w:pPr>
              <w:jc w:val="center"/>
              <w:textAlignment w:val="center"/>
              <w:rPr>
                <w:rFonts w:cs="Times New Roman"/>
                <w:sz w:val="20"/>
                <w:szCs w:val="20"/>
              </w:rPr>
            </w:pPr>
          </w:p>
        </w:tc>
        <w:tc>
          <w:tcPr>
            <w:tcW w:w="7371" w:type="dxa"/>
            <w:gridSpan w:val="4"/>
            <w:shd w:val="clear" w:color="000000" w:fill="FFFFFF"/>
            <w:vAlign w:val="center"/>
          </w:tcPr>
          <w:p w14:paraId="3587A848" w14:textId="77777777" w:rsidR="00C43C88" w:rsidRPr="005149BC" w:rsidRDefault="009D64C4" w:rsidP="009C5839">
            <w:pPr>
              <w:jc w:val="center"/>
              <w:textAlignment w:val="center"/>
              <w:rPr>
                <w:rFonts w:cs="Times New Roman"/>
                <w:sz w:val="24"/>
                <w:szCs w:val="24"/>
              </w:rPr>
            </w:pPr>
            <w:r w:rsidRPr="005149BC">
              <w:rPr>
                <w:rFonts w:eastAsia="SimSun" w:cs="Times New Roman"/>
                <w:sz w:val="24"/>
                <w:szCs w:val="24"/>
                <w:lang w:eastAsia="zh-CN" w:bidi="ar"/>
              </w:rPr>
              <w:t>100% số hộ gia đình, cơ sở sản xuất, kinh doanh thực phẩm tại địa bàn xã tuân thủ các quy định về đảm bảo an toàn thực phẩm</w:t>
            </w:r>
          </w:p>
        </w:tc>
        <w:tc>
          <w:tcPr>
            <w:tcW w:w="708" w:type="dxa"/>
            <w:shd w:val="clear" w:color="000000" w:fill="FFFFFF"/>
            <w:vAlign w:val="center"/>
          </w:tcPr>
          <w:p w14:paraId="3EB17695" w14:textId="77777777" w:rsidR="00C43C88" w:rsidRPr="005149BC" w:rsidRDefault="009D64C4">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4D89BB6B" w14:textId="77777777" w:rsidR="00C43C88" w:rsidRPr="005149BC" w:rsidRDefault="009D64C4">
            <w:pPr>
              <w:jc w:val="center"/>
              <w:textAlignment w:val="center"/>
              <w:rPr>
                <w:rFonts w:cs="Times New Roman"/>
                <w:sz w:val="22"/>
              </w:rPr>
            </w:pPr>
            <w:r w:rsidRPr="005149BC">
              <w:rPr>
                <w:rFonts w:eastAsia="SimSun" w:cs="Times New Roman"/>
                <w:sz w:val="22"/>
                <w:lang w:eastAsia="zh-CN" w:bidi="ar"/>
              </w:rPr>
              <w:t>Sở Nông nghiệp và Môi trường</w:t>
            </w:r>
          </w:p>
        </w:tc>
      </w:tr>
      <w:tr w:rsidR="003F2B5F" w:rsidRPr="005149BC" w14:paraId="1D87BBDD" w14:textId="77777777" w:rsidTr="00DF6BE3">
        <w:trPr>
          <w:trHeight w:val="1040"/>
          <w:jc w:val="center"/>
        </w:trPr>
        <w:tc>
          <w:tcPr>
            <w:tcW w:w="532" w:type="dxa"/>
            <w:vMerge w:val="restart"/>
            <w:vAlign w:val="center"/>
          </w:tcPr>
          <w:p w14:paraId="1A9C1535" w14:textId="77777777" w:rsidR="003F2B5F" w:rsidRPr="005149BC" w:rsidRDefault="003F2B5F">
            <w:pPr>
              <w:jc w:val="center"/>
              <w:textAlignment w:val="center"/>
              <w:rPr>
                <w:rFonts w:cs="Times New Roman"/>
                <w:b/>
                <w:bCs/>
                <w:sz w:val="24"/>
                <w:szCs w:val="24"/>
              </w:rPr>
            </w:pPr>
            <w:r w:rsidRPr="005149BC">
              <w:rPr>
                <w:rFonts w:eastAsia="SimSun" w:cs="Times New Roman"/>
                <w:b/>
                <w:bCs/>
                <w:sz w:val="24"/>
                <w:szCs w:val="24"/>
                <w:lang w:eastAsia="zh-CN" w:bidi="ar"/>
              </w:rPr>
              <w:lastRenderedPageBreak/>
              <w:t>7</w:t>
            </w:r>
          </w:p>
        </w:tc>
        <w:tc>
          <w:tcPr>
            <w:tcW w:w="1168" w:type="dxa"/>
            <w:vMerge w:val="restart"/>
            <w:vAlign w:val="center"/>
          </w:tcPr>
          <w:p w14:paraId="3945DABB" w14:textId="77777777" w:rsidR="003F2B5F" w:rsidRPr="005149BC" w:rsidRDefault="003F2B5F">
            <w:pPr>
              <w:jc w:val="center"/>
              <w:textAlignment w:val="center"/>
              <w:rPr>
                <w:rFonts w:cs="Times New Roman"/>
                <w:b/>
                <w:bCs/>
                <w:sz w:val="24"/>
                <w:szCs w:val="24"/>
              </w:rPr>
            </w:pPr>
            <w:r w:rsidRPr="005149BC">
              <w:rPr>
                <w:rFonts w:eastAsia="SimSun" w:cs="Times New Roman"/>
                <w:b/>
                <w:bCs/>
                <w:sz w:val="24"/>
                <w:szCs w:val="24"/>
                <w:lang w:eastAsia="zh-CN" w:bidi="ar"/>
              </w:rPr>
              <w:t>Khoa học công nghệ và Chuyển đổi số</w:t>
            </w:r>
          </w:p>
        </w:tc>
        <w:tc>
          <w:tcPr>
            <w:tcW w:w="3204" w:type="dxa"/>
            <w:vAlign w:val="center"/>
          </w:tcPr>
          <w:p w14:paraId="37F1469D" w14:textId="77777777" w:rsidR="003F2B5F" w:rsidRPr="005149BC" w:rsidRDefault="003F2B5F">
            <w:pPr>
              <w:jc w:val="both"/>
              <w:textAlignment w:val="center"/>
              <w:rPr>
                <w:rFonts w:cs="Times New Roman"/>
                <w:sz w:val="24"/>
                <w:szCs w:val="24"/>
              </w:rPr>
            </w:pPr>
            <w:r w:rsidRPr="005149BC">
              <w:rPr>
                <w:rFonts w:eastAsia="SimSun" w:cs="Times New Roman"/>
                <w:sz w:val="24"/>
                <w:szCs w:val="24"/>
                <w:lang w:eastAsia="zh-CN" w:bidi="ar"/>
              </w:rPr>
              <w:t xml:space="preserve">7.1. Điểm bưu chính phục vụ công cộng và chính quyền số tại địa bàn </w:t>
            </w:r>
          </w:p>
        </w:tc>
        <w:tc>
          <w:tcPr>
            <w:tcW w:w="767" w:type="dxa"/>
            <w:vAlign w:val="center"/>
          </w:tcPr>
          <w:p w14:paraId="2587D8FF" w14:textId="77777777" w:rsidR="003F2B5F" w:rsidRPr="005149BC" w:rsidRDefault="003F2B5F"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2C33C924" w14:textId="77777777" w:rsidR="003F2B5F" w:rsidRPr="005149BC" w:rsidRDefault="003F2B5F">
            <w:pPr>
              <w:jc w:val="center"/>
              <w:textAlignment w:val="center"/>
              <w:rPr>
                <w:rFonts w:cs="Times New Roman"/>
                <w:sz w:val="20"/>
                <w:szCs w:val="20"/>
              </w:rPr>
            </w:pPr>
          </w:p>
        </w:tc>
        <w:tc>
          <w:tcPr>
            <w:tcW w:w="2653" w:type="dxa"/>
            <w:shd w:val="clear" w:color="000000" w:fill="FFFFFF"/>
            <w:vAlign w:val="center"/>
          </w:tcPr>
          <w:p w14:paraId="51BAAB65" w14:textId="51B130BD" w:rsidR="003F2B5F" w:rsidRPr="005149BC" w:rsidRDefault="003F2B5F">
            <w:pPr>
              <w:jc w:val="center"/>
              <w:textAlignment w:val="center"/>
              <w:rPr>
                <w:rFonts w:cs="Times New Roman"/>
                <w:sz w:val="24"/>
                <w:szCs w:val="24"/>
              </w:rPr>
            </w:pPr>
            <w:r w:rsidRPr="005149BC">
              <w:rPr>
                <w:rFonts w:eastAsia="SimSun" w:cs="Times New Roman"/>
                <w:sz w:val="24"/>
                <w:szCs w:val="24"/>
                <w:lang w:eastAsia="zh-CN" w:bidi="ar"/>
              </w:rPr>
              <w:t>Đạt</w:t>
            </w:r>
            <w:r w:rsidRPr="005149BC">
              <w:rPr>
                <w:rStyle w:val="FootnoteReference"/>
                <w:rFonts w:eastAsia="SimSun" w:cs="Times New Roman"/>
                <w:sz w:val="24"/>
                <w:szCs w:val="24"/>
                <w:lang w:eastAsia="zh-CN" w:bidi="ar"/>
              </w:rPr>
              <w:footnoteReference w:id="11"/>
            </w:r>
          </w:p>
        </w:tc>
        <w:tc>
          <w:tcPr>
            <w:tcW w:w="2552" w:type="dxa"/>
            <w:shd w:val="clear" w:color="000000" w:fill="FFFFFF"/>
            <w:vAlign w:val="center"/>
          </w:tcPr>
          <w:p w14:paraId="6ECF5FEC" w14:textId="4247B759" w:rsidR="003F2B5F" w:rsidRPr="005149BC" w:rsidRDefault="003F2B5F">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Pr="005149BC">
              <w:rPr>
                <w:rFonts w:eastAsia="SimSun" w:cs="Times New Roman"/>
                <w:sz w:val="24"/>
                <w:szCs w:val="24"/>
                <w:vertAlign w:val="superscript"/>
                <w:lang w:eastAsia="zh-CN" w:bidi="ar"/>
              </w:rPr>
              <w:t>10</w:t>
            </w:r>
          </w:p>
        </w:tc>
        <w:tc>
          <w:tcPr>
            <w:tcW w:w="2166" w:type="dxa"/>
            <w:gridSpan w:val="2"/>
            <w:shd w:val="clear" w:color="000000" w:fill="FFFFFF"/>
            <w:vAlign w:val="center"/>
          </w:tcPr>
          <w:p w14:paraId="150AEB0E" w14:textId="5A184010" w:rsidR="003F2B5F" w:rsidRPr="005149BC" w:rsidRDefault="003F2B5F">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Pr="005149BC">
              <w:rPr>
                <w:rFonts w:eastAsia="SimSun" w:cs="Times New Roman"/>
                <w:sz w:val="24"/>
                <w:szCs w:val="24"/>
                <w:vertAlign w:val="superscript"/>
                <w:lang w:eastAsia="zh-CN" w:bidi="ar"/>
              </w:rPr>
              <w:t>10</w:t>
            </w:r>
          </w:p>
        </w:tc>
        <w:tc>
          <w:tcPr>
            <w:tcW w:w="708" w:type="dxa"/>
            <w:shd w:val="clear" w:color="000000" w:fill="FFFFFF"/>
            <w:vAlign w:val="center"/>
          </w:tcPr>
          <w:p w14:paraId="0ADEAD63" w14:textId="77777777" w:rsidR="003F2B5F" w:rsidRPr="005149BC" w:rsidRDefault="003F2B5F">
            <w:pPr>
              <w:jc w:val="center"/>
              <w:textAlignment w:val="center"/>
              <w:rPr>
                <w:rFonts w:cs="Times New Roman"/>
                <w:sz w:val="24"/>
                <w:szCs w:val="24"/>
              </w:rPr>
            </w:pPr>
            <w:r w:rsidRPr="005149BC">
              <w:rPr>
                <w:rFonts w:eastAsia="SimSun" w:cs="Times New Roman"/>
                <w:sz w:val="24"/>
                <w:szCs w:val="24"/>
                <w:lang w:eastAsia="zh-CN" w:bidi="ar"/>
              </w:rPr>
              <w:t>1,5</w:t>
            </w:r>
          </w:p>
        </w:tc>
        <w:tc>
          <w:tcPr>
            <w:tcW w:w="1276" w:type="dxa"/>
            <w:vAlign w:val="center"/>
          </w:tcPr>
          <w:p w14:paraId="2AF1FCB0" w14:textId="77777777" w:rsidR="003F2B5F" w:rsidRPr="005149BC" w:rsidRDefault="003F2B5F">
            <w:pPr>
              <w:jc w:val="center"/>
              <w:textAlignment w:val="center"/>
              <w:rPr>
                <w:rFonts w:cs="Times New Roman"/>
                <w:sz w:val="22"/>
              </w:rPr>
            </w:pPr>
            <w:r w:rsidRPr="005149BC">
              <w:rPr>
                <w:rFonts w:eastAsia="SimSun" w:cs="Times New Roman"/>
                <w:sz w:val="22"/>
                <w:lang w:eastAsia="zh-CN" w:bidi="ar"/>
              </w:rPr>
              <w:t>Sở Khoa học và Công nghệ</w:t>
            </w:r>
          </w:p>
        </w:tc>
      </w:tr>
      <w:tr w:rsidR="005C4F4A" w:rsidRPr="005149BC" w14:paraId="28A489E8" w14:textId="77777777" w:rsidTr="00DF6BE3">
        <w:trPr>
          <w:trHeight w:val="1380"/>
          <w:jc w:val="center"/>
        </w:trPr>
        <w:tc>
          <w:tcPr>
            <w:tcW w:w="532" w:type="dxa"/>
            <w:vMerge/>
            <w:vAlign w:val="center"/>
          </w:tcPr>
          <w:p w14:paraId="65666ED4" w14:textId="77777777" w:rsidR="005C4F4A" w:rsidRPr="005149BC" w:rsidRDefault="005C4F4A">
            <w:pPr>
              <w:jc w:val="center"/>
              <w:rPr>
                <w:rFonts w:cs="Times New Roman"/>
                <w:b/>
                <w:bCs/>
                <w:sz w:val="24"/>
                <w:szCs w:val="24"/>
              </w:rPr>
            </w:pPr>
          </w:p>
        </w:tc>
        <w:tc>
          <w:tcPr>
            <w:tcW w:w="1168" w:type="dxa"/>
            <w:vMerge/>
            <w:vAlign w:val="center"/>
          </w:tcPr>
          <w:p w14:paraId="272676E6" w14:textId="77777777" w:rsidR="005C4F4A" w:rsidRPr="005149BC" w:rsidRDefault="005C4F4A">
            <w:pPr>
              <w:jc w:val="center"/>
              <w:rPr>
                <w:rFonts w:cs="Times New Roman"/>
                <w:b/>
                <w:bCs/>
                <w:sz w:val="24"/>
                <w:szCs w:val="24"/>
              </w:rPr>
            </w:pPr>
          </w:p>
        </w:tc>
        <w:tc>
          <w:tcPr>
            <w:tcW w:w="3204" w:type="dxa"/>
            <w:vMerge w:val="restart"/>
            <w:vAlign w:val="center"/>
          </w:tcPr>
          <w:p w14:paraId="58BD5D21" w14:textId="420DD076" w:rsidR="005C4F4A" w:rsidRPr="005149BC" w:rsidRDefault="005C4F4A">
            <w:pPr>
              <w:jc w:val="both"/>
              <w:textAlignment w:val="center"/>
              <w:rPr>
                <w:rFonts w:cs="Times New Roman"/>
                <w:sz w:val="24"/>
                <w:szCs w:val="24"/>
              </w:rPr>
            </w:pPr>
            <w:r w:rsidRPr="005149BC">
              <w:rPr>
                <w:rFonts w:eastAsia="SimSun" w:cs="Times New Roman"/>
                <w:sz w:val="24"/>
                <w:szCs w:val="24"/>
                <w:lang w:eastAsia="zh-CN" w:bidi="ar"/>
              </w:rPr>
              <w:t xml:space="preserve">7.2. Tỷ lệ số hóa dữ liệu về nông nghiệp và môi trường </w:t>
            </w:r>
          </w:p>
        </w:tc>
        <w:tc>
          <w:tcPr>
            <w:tcW w:w="767" w:type="dxa"/>
            <w:vMerge w:val="restart"/>
            <w:vAlign w:val="center"/>
          </w:tcPr>
          <w:p w14:paraId="22080BBC" w14:textId="77777777" w:rsidR="005C4F4A" w:rsidRPr="005149BC" w:rsidRDefault="005C4F4A"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Merge w:val="restart"/>
            <w:vAlign w:val="center"/>
          </w:tcPr>
          <w:p w14:paraId="1F8AECB8" w14:textId="77777777" w:rsidR="005C4F4A" w:rsidRPr="005149BC" w:rsidRDefault="005C4F4A">
            <w:pPr>
              <w:jc w:val="center"/>
              <w:textAlignment w:val="center"/>
              <w:rPr>
                <w:rFonts w:cs="Times New Roman"/>
                <w:sz w:val="20"/>
                <w:szCs w:val="20"/>
              </w:rPr>
            </w:pPr>
            <w:r w:rsidRPr="005149BC">
              <w:rPr>
                <w:rFonts w:eastAsia="SimSun" w:cs="Times New Roman"/>
                <w:sz w:val="20"/>
                <w:szCs w:val="20"/>
                <w:lang w:eastAsia="zh-CN" w:bidi="ar"/>
              </w:rPr>
              <w:t>7.2.1</w:t>
            </w:r>
          </w:p>
        </w:tc>
        <w:tc>
          <w:tcPr>
            <w:tcW w:w="7371" w:type="dxa"/>
            <w:gridSpan w:val="4"/>
            <w:shd w:val="clear" w:color="000000" w:fill="FFFFFF"/>
            <w:vAlign w:val="center"/>
          </w:tcPr>
          <w:p w14:paraId="7153CBFF" w14:textId="77777777" w:rsidR="005C4F4A" w:rsidRPr="005149BC" w:rsidRDefault="005C4F4A" w:rsidP="009C5839">
            <w:pPr>
              <w:jc w:val="center"/>
              <w:textAlignment w:val="center"/>
              <w:rPr>
                <w:rFonts w:cs="Times New Roman"/>
                <w:sz w:val="24"/>
                <w:szCs w:val="24"/>
              </w:rPr>
            </w:pPr>
            <w:r w:rsidRPr="005149BC">
              <w:rPr>
                <w:rFonts w:eastAsia="SimSun" w:cs="Times New Roman"/>
                <w:sz w:val="24"/>
                <w:szCs w:val="24"/>
                <w:lang w:eastAsia="zh-CN" w:bidi="ar"/>
              </w:rPr>
              <w:t>Hồ sơ công việc về nông nghiệp và môi trường của xã (tại xã) được xử lý trên môi trường điện tử (trừ hồ sơ công việc thuộc phạm vi bí mật nhà nước) và sử dụng chữ ký số chuyên dùng công vụ (dùng cho cá nhân, tổ chức) để giải quyết công việc</w:t>
            </w:r>
          </w:p>
        </w:tc>
        <w:tc>
          <w:tcPr>
            <w:tcW w:w="708" w:type="dxa"/>
            <w:vMerge w:val="restart"/>
            <w:shd w:val="clear" w:color="000000" w:fill="FFFFFF"/>
            <w:vAlign w:val="center"/>
          </w:tcPr>
          <w:p w14:paraId="4CBB2DFF" w14:textId="77777777" w:rsidR="005C4F4A" w:rsidRPr="005149BC" w:rsidRDefault="005C4F4A">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restart"/>
            <w:vAlign w:val="center"/>
          </w:tcPr>
          <w:p w14:paraId="0B4D19F4" w14:textId="77777777" w:rsidR="005C4F4A" w:rsidRPr="005149BC" w:rsidRDefault="005C4F4A">
            <w:pPr>
              <w:jc w:val="center"/>
              <w:textAlignment w:val="center"/>
              <w:rPr>
                <w:rFonts w:cs="Times New Roman"/>
                <w:sz w:val="22"/>
              </w:rPr>
            </w:pPr>
            <w:r w:rsidRPr="005149BC">
              <w:rPr>
                <w:rFonts w:eastAsia="SimSun" w:cs="Times New Roman"/>
                <w:sz w:val="22"/>
                <w:lang w:eastAsia="zh-CN" w:bidi="ar"/>
              </w:rPr>
              <w:t>Sở Nông nghiệp và Môi trường</w:t>
            </w:r>
          </w:p>
        </w:tc>
      </w:tr>
      <w:tr w:rsidR="005C4F4A" w:rsidRPr="005149BC" w14:paraId="28A169D6" w14:textId="77777777" w:rsidTr="00DF6BE3">
        <w:trPr>
          <w:trHeight w:val="480"/>
          <w:jc w:val="center"/>
        </w:trPr>
        <w:tc>
          <w:tcPr>
            <w:tcW w:w="532" w:type="dxa"/>
            <w:vMerge/>
            <w:vAlign w:val="center"/>
          </w:tcPr>
          <w:p w14:paraId="1E645002" w14:textId="77777777" w:rsidR="005C4F4A" w:rsidRPr="005149BC" w:rsidRDefault="005C4F4A">
            <w:pPr>
              <w:jc w:val="center"/>
              <w:rPr>
                <w:rFonts w:cs="Times New Roman"/>
                <w:b/>
                <w:bCs/>
                <w:sz w:val="24"/>
                <w:szCs w:val="24"/>
              </w:rPr>
            </w:pPr>
          </w:p>
        </w:tc>
        <w:tc>
          <w:tcPr>
            <w:tcW w:w="1168" w:type="dxa"/>
            <w:vMerge/>
            <w:vAlign w:val="center"/>
          </w:tcPr>
          <w:p w14:paraId="59368C1E" w14:textId="77777777" w:rsidR="005C4F4A" w:rsidRPr="005149BC" w:rsidRDefault="005C4F4A">
            <w:pPr>
              <w:jc w:val="center"/>
              <w:rPr>
                <w:rFonts w:cs="Times New Roman"/>
                <w:b/>
                <w:bCs/>
                <w:sz w:val="24"/>
                <w:szCs w:val="24"/>
              </w:rPr>
            </w:pPr>
          </w:p>
        </w:tc>
        <w:tc>
          <w:tcPr>
            <w:tcW w:w="3204" w:type="dxa"/>
            <w:vMerge/>
            <w:vAlign w:val="center"/>
          </w:tcPr>
          <w:p w14:paraId="2184652C" w14:textId="77777777" w:rsidR="005C4F4A" w:rsidRPr="005149BC" w:rsidRDefault="005C4F4A">
            <w:pPr>
              <w:jc w:val="both"/>
              <w:rPr>
                <w:rFonts w:cs="Times New Roman"/>
                <w:sz w:val="24"/>
                <w:szCs w:val="24"/>
              </w:rPr>
            </w:pPr>
          </w:p>
        </w:tc>
        <w:tc>
          <w:tcPr>
            <w:tcW w:w="767" w:type="dxa"/>
            <w:vMerge/>
            <w:vAlign w:val="center"/>
          </w:tcPr>
          <w:p w14:paraId="2AEA618A" w14:textId="77777777" w:rsidR="005C4F4A" w:rsidRPr="005149BC" w:rsidRDefault="005C4F4A" w:rsidP="007931CB">
            <w:pPr>
              <w:ind w:left="-53"/>
              <w:jc w:val="center"/>
              <w:rPr>
                <w:rFonts w:cs="Times New Roman"/>
                <w:sz w:val="24"/>
                <w:szCs w:val="24"/>
              </w:rPr>
            </w:pPr>
          </w:p>
        </w:tc>
        <w:tc>
          <w:tcPr>
            <w:tcW w:w="709" w:type="dxa"/>
            <w:vMerge/>
            <w:vAlign w:val="center"/>
          </w:tcPr>
          <w:p w14:paraId="02A7DCDD" w14:textId="77777777" w:rsidR="005C4F4A" w:rsidRPr="005149BC" w:rsidRDefault="005C4F4A">
            <w:pPr>
              <w:jc w:val="center"/>
              <w:rPr>
                <w:rFonts w:cs="Times New Roman"/>
                <w:sz w:val="20"/>
                <w:szCs w:val="20"/>
              </w:rPr>
            </w:pPr>
          </w:p>
        </w:tc>
        <w:tc>
          <w:tcPr>
            <w:tcW w:w="2653" w:type="dxa"/>
            <w:shd w:val="clear" w:color="000000" w:fill="FFFFFF"/>
            <w:vAlign w:val="center"/>
          </w:tcPr>
          <w:p w14:paraId="4C0AD682" w14:textId="77777777" w:rsidR="005C4F4A" w:rsidRPr="005149BC" w:rsidRDefault="005C4F4A">
            <w:pPr>
              <w:jc w:val="center"/>
              <w:textAlignment w:val="center"/>
              <w:rPr>
                <w:rFonts w:cs="Times New Roman"/>
                <w:sz w:val="24"/>
                <w:szCs w:val="24"/>
              </w:rPr>
            </w:pPr>
            <w:r w:rsidRPr="005149BC">
              <w:rPr>
                <w:rFonts w:eastAsia="SimSun" w:cs="Times New Roman"/>
                <w:sz w:val="24"/>
                <w:szCs w:val="24"/>
                <w:lang w:eastAsia="zh-CN" w:bidi="ar"/>
              </w:rPr>
              <w:t>Đạt từ 95% trở lên</w:t>
            </w:r>
          </w:p>
        </w:tc>
        <w:tc>
          <w:tcPr>
            <w:tcW w:w="2552" w:type="dxa"/>
            <w:shd w:val="clear" w:color="000000" w:fill="FFFFFF"/>
            <w:vAlign w:val="center"/>
          </w:tcPr>
          <w:p w14:paraId="795F590C" w14:textId="77777777" w:rsidR="005C4F4A" w:rsidRPr="005149BC" w:rsidRDefault="005C4F4A">
            <w:pPr>
              <w:jc w:val="center"/>
              <w:textAlignment w:val="center"/>
              <w:rPr>
                <w:rFonts w:cs="Times New Roman"/>
                <w:sz w:val="24"/>
                <w:szCs w:val="24"/>
              </w:rPr>
            </w:pPr>
            <w:r w:rsidRPr="005149BC">
              <w:rPr>
                <w:rFonts w:eastAsia="SimSun" w:cs="Times New Roman"/>
                <w:sz w:val="24"/>
                <w:szCs w:val="24"/>
                <w:lang w:eastAsia="zh-CN" w:bidi="ar"/>
              </w:rPr>
              <w:t>Đạt từ 90% trở lên</w:t>
            </w:r>
          </w:p>
        </w:tc>
        <w:tc>
          <w:tcPr>
            <w:tcW w:w="2166" w:type="dxa"/>
            <w:gridSpan w:val="2"/>
            <w:shd w:val="clear" w:color="000000" w:fill="FFFFFF"/>
            <w:vAlign w:val="center"/>
          </w:tcPr>
          <w:p w14:paraId="1C063F68" w14:textId="77777777" w:rsidR="005C4F4A" w:rsidRPr="005149BC" w:rsidRDefault="005C4F4A">
            <w:pPr>
              <w:jc w:val="center"/>
              <w:textAlignment w:val="center"/>
              <w:rPr>
                <w:rFonts w:cs="Times New Roman"/>
                <w:sz w:val="24"/>
                <w:szCs w:val="24"/>
              </w:rPr>
            </w:pPr>
            <w:r w:rsidRPr="005149BC">
              <w:rPr>
                <w:rFonts w:eastAsia="SimSun" w:cs="Times New Roman"/>
                <w:sz w:val="24"/>
                <w:szCs w:val="24"/>
                <w:lang w:eastAsia="zh-CN" w:bidi="ar"/>
              </w:rPr>
              <w:t>Đạt từ 80% trở lên</w:t>
            </w:r>
          </w:p>
        </w:tc>
        <w:tc>
          <w:tcPr>
            <w:tcW w:w="708" w:type="dxa"/>
            <w:vMerge/>
            <w:shd w:val="clear" w:color="000000" w:fill="FFFFFF"/>
            <w:vAlign w:val="center"/>
          </w:tcPr>
          <w:p w14:paraId="48652F17" w14:textId="77777777" w:rsidR="005C4F4A" w:rsidRPr="005149BC" w:rsidRDefault="005C4F4A">
            <w:pPr>
              <w:jc w:val="center"/>
              <w:rPr>
                <w:rFonts w:cs="Times New Roman"/>
                <w:sz w:val="24"/>
                <w:szCs w:val="24"/>
              </w:rPr>
            </w:pPr>
          </w:p>
        </w:tc>
        <w:tc>
          <w:tcPr>
            <w:tcW w:w="1276" w:type="dxa"/>
            <w:vMerge/>
            <w:vAlign w:val="center"/>
          </w:tcPr>
          <w:p w14:paraId="65ACF450" w14:textId="77777777" w:rsidR="005C4F4A" w:rsidRPr="005149BC" w:rsidRDefault="005C4F4A">
            <w:pPr>
              <w:jc w:val="center"/>
              <w:rPr>
                <w:rFonts w:cs="Times New Roman"/>
                <w:sz w:val="22"/>
              </w:rPr>
            </w:pPr>
          </w:p>
        </w:tc>
      </w:tr>
      <w:tr w:rsidR="00A71E39" w:rsidRPr="005149BC" w14:paraId="7F7BD601" w14:textId="77777777" w:rsidTr="00DF6BE3">
        <w:trPr>
          <w:trHeight w:val="1471"/>
          <w:jc w:val="center"/>
        </w:trPr>
        <w:tc>
          <w:tcPr>
            <w:tcW w:w="532" w:type="dxa"/>
            <w:vMerge w:val="restart"/>
            <w:vAlign w:val="center"/>
          </w:tcPr>
          <w:p w14:paraId="47D79E16" w14:textId="2F39C52D" w:rsidR="00A71E39" w:rsidRPr="005149BC" w:rsidRDefault="00A71E39" w:rsidP="00814CF2">
            <w:pPr>
              <w:jc w:val="center"/>
              <w:textAlignment w:val="center"/>
              <w:rPr>
                <w:rFonts w:cs="Times New Roman"/>
                <w:b/>
                <w:bCs/>
                <w:sz w:val="24"/>
                <w:szCs w:val="24"/>
              </w:rPr>
            </w:pPr>
            <w:r w:rsidRPr="005149BC">
              <w:rPr>
                <w:rFonts w:eastAsia="SimSun" w:cs="Times New Roman"/>
                <w:b/>
                <w:bCs/>
                <w:sz w:val="24"/>
                <w:szCs w:val="24"/>
                <w:lang w:eastAsia="zh-CN" w:bidi="ar"/>
              </w:rPr>
              <w:t>7</w:t>
            </w:r>
          </w:p>
        </w:tc>
        <w:tc>
          <w:tcPr>
            <w:tcW w:w="1168" w:type="dxa"/>
            <w:vMerge w:val="restart"/>
            <w:vAlign w:val="center"/>
          </w:tcPr>
          <w:p w14:paraId="544767FA" w14:textId="3CB954D9" w:rsidR="00A71E39" w:rsidRPr="005149BC" w:rsidRDefault="00A71E39" w:rsidP="00814CF2">
            <w:pPr>
              <w:jc w:val="center"/>
              <w:textAlignment w:val="center"/>
              <w:rPr>
                <w:rFonts w:cs="Times New Roman"/>
                <w:b/>
                <w:bCs/>
                <w:sz w:val="24"/>
                <w:szCs w:val="24"/>
              </w:rPr>
            </w:pPr>
            <w:r w:rsidRPr="005149BC">
              <w:rPr>
                <w:rFonts w:eastAsia="SimSun" w:cs="Times New Roman"/>
                <w:b/>
                <w:bCs/>
                <w:sz w:val="24"/>
                <w:szCs w:val="24"/>
                <w:lang w:eastAsia="zh-CN" w:bidi="ar"/>
              </w:rPr>
              <w:t>Khoa học công nghệ và Chuyển đổi số</w:t>
            </w:r>
          </w:p>
        </w:tc>
        <w:tc>
          <w:tcPr>
            <w:tcW w:w="3204" w:type="dxa"/>
            <w:vMerge w:val="restart"/>
            <w:vAlign w:val="center"/>
          </w:tcPr>
          <w:p w14:paraId="192E42A4" w14:textId="1CB6884E" w:rsidR="00A71E39" w:rsidRPr="005149BC" w:rsidRDefault="00A71E39">
            <w:pPr>
              <w:jc w:val="both"/>
              <w:rPr>
                <w:rFonts w:cs="Times New Roman"/>
                <w:sz w:val="24"/>
                <w:szCs w:val="24"/>
              </w:rPr>
            </w:pPr>
            <w:r w:rsidRPr="005149BC">
              <w:rPr>
                <w:rFonts w:eastAsia="SimSun" w:cs="Times New Roman"/>
                <w:sz w:val="24"/>
                <w:szCs w:val="24"/>
                <w:lang w:eastAsia="zh-CN" w:bidi="ar"/>
              </w:rPr>
              <w:t xml:space="preserve">7.2. Tỷ lệ số hóa dữ liệu về nông nghiệp và môi trường </w:t>
            </w:r>
          </w:p>
        </w:tc>
        <w:tc>
          <w:tcPr>
            <w:tcW w:w="767" w:type="dxa"/>
            <w:vMerge/>
            <w:vAlign w:val="center"/>
          </w:tcPr>
          <w:p w14:paraId="7268B4F5" w14:textId="77777777" w:rsidR="00A71E39" w:rsidRPr="005149BC" w:rsidRDefault="00A71E39" w:rsidP="007931CB">
            <w:pPr>
              <w:ind w:left="-53"/>
              <w:jc w:val="center"/>
              <w:rPr>
                <w:rFonts w:cs="Times New Roman"/>
                <w:sz w:val="24"/>
                <w:szCs w:val="24"/>
              </w:rPr>
            </w:pPr>
          </w:p>
        </w:tc>
        <w:tc>
          <w:tcPr>
            <w:tcW w:w="709" w:type="dxa"/>
            <w:vAlign w:val="center"/>
          </w:tcPr>
          <w:p w14:paraId="462F4E2A" w14:textId="77777777" w:rsidR="00A71E39" w:rsidRPr="005149BC" w:rsidRDefault="00A71E39">
            <w:pPr>
              <w:jc w:val="center"/>
              <w:textAlignment w:val="center"/>
              <w:rPr>
                <w:rFonts w:cs="Times New Roman"/>
                <w:sz w:val="20"/>
                <w:szCs w:val="20"/>
              </w:rPr>
            </w:pPr>
            <w:r w:rsidRPr="005149BC">
              <w:rPr>
                <w:rFonts w:eastAsia="SimSun" w:cs="Times New Roman"/>
                <w:sz w:val="20"/>
                <w:szCs w:val="20"/>
                <w:lang w:eastAsia="zh-CN" w:bidi="ar"/>
              </w:rPr>
              <w:t>7.2.2</w:t>
            </w:r>
          </w:p>
        </w:tc>
        <w:tc>
          <w:tcPr>
            <w:tcW w:w="7371" w:type="dxa"/>
            <w:gridSpan w:val="4"/>
            <w:shd w:val="clear" w:color="000000" w:fill="FFFFFF"/>
            <w:vAlign w:val="center"/>
          </w:tcPr>
          <w:p w14:paraId="6EEDE8F4" w14:textId="681329E2" w:rsidR="00A71E39" w:rsidRPr="005149BC" w:rsidRDefault="00A71E39" w:rsidP="009C5839">
            <w:pPr>
              <w:jc w:val="center"/>
              <w:textAlignment w:val="center"/>
              <w:rPr>
                <w:rFonts w:cs="Times New Roman"/>
                <w:sz w:val="24"/>
                <w:szCs w:val="24"/>
              </w:rPr>
            </w:pPr>
            <w:r w:rsidRPr="005149BC">
              <w:rPr>
                <w:rFonts w:eastAsia="SimSun" w:cs="Times New Roman"/>
                <w:sz w:val="24"/>
                <w:szCs w:val="24"/>
                <w:lang w:eastAsia="zh-CN" w:bidi="ar"/>
              </w:rPr>
              <w:t>Hồ sơ, tài liệu công về nông nghiệp và môi trường phát sinh mới được tạo lập và xử lý trên môi trường điện tử đạt tỷ lệ 100%; hoàn thành số hóa tài liệu lưu trữ. Tỷ lệ thủ tục hành chính về nông nghiệp và môi trường cung cấp dịch vụ công trực tuyến trên tổng số thủ tục hành chính về nông nghiệp và môi trường của xã đạt 100%</w:t>
            </w:r>
          </w:p>
        </w:tc>
        <w:tc>
          <w:tcPr>
            <w:tcW w:w="708" w:type="dxa"/>
            <w:shd w:val="clear" w:color="000000" w:fill="FFFFFF"/>
            <w:vAlign w:val="center"/>
          </w:tcPr>
          <w:p w14:paraId="6FBADCBE" w14:textId="77777777" w:rsidR="00A71E39" w:rsidRPr="005149BC" w:rsidRDefault="00A71E39">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restart"/>
            <w:vAlign w:val="center"/>
          </w:tcPr>
          <w:p w14:paraId="38D794FA" w14:textId="3C436403" w:rsidR="00A71E39" w:rsidRPr="005149BC" w:rsidRDefault="00A71E39">
            <w:pPr>
              <w:jc w:val="center"/>
              <w:rPr>
                <w:rFonts w:cs="Times New Roman"/>
                <w:sz w:val="22"/>
              </w:rPr>
            </w:pPr>
            <w:r w:rsidRPr="005149BC">
              <w:rPr>
                <w:rFonts w:cs="Times New Roman"/>
                <w:sz w:val="22"/>
              </w:rPr>
              <w:t>Sở Nông nghiệp và Môi trường</w:t>
            </w:r>
          </w:p>
        </w:tc>
      </w:tr>
      <w:tr w:rsidR="00A71E39" w:rsidRPr="005149BC" w14:paraId="347E3A15" w14:textId="77777777" w:rsidTr="00DF6BE3">
        <w:trPr>
          <w:trHeight w:val="840"/>
          <w:jc w:val="center"/>
        </w:trPr>
        <w:tc>
          <w:tcPr>
            <w:tcW w:w="532" w:type="dxa"/>
            <w:vMerge/>
            <w:vAlign w:val="center"/>
          </w:tcPr>
          <w:p w14:paraId="58E82176" w14:textId="3F2FFE40" w:rsidR="00A71E39" w:rsidRPr="005149BC" w:rsidRDefault="00A71E39" w:rsidP="00814CF2">
            <w:pPr>
              <w:jc w:val="center"/>
              <w:textAlignment w:val="center"/>
              <w:rPr>
                <w:rFonts w:cs="Times New Roman"/>
                <w:b/>
                <w:bCs/>
                <w:sz w:val="24"/>
                <w:szCs w:val="24"/>
              </w:rPr>
            </w:pPr>
          </w:p>
        </w:tc>
        <w:tc>
          <w:tcPr>
            <w:tcW w:w="1168" w:type="dxa"/>
            <w:vMerge/>
            <w:vAlign w:val="center"/>
          </w:tcPr>
          <w:p w14:paraId="4E46BDC9" w14:textId="40093815" w:rsidR="00A71E39" w:rsidRPr="005149BC" w:rsidRDefault="00A71E39" w:rsidP="00814CF2">
            <w:pPr>
              <w:jc w:val="center"/>
              <w:textAlignment w:val="center"/>
              <w:rPr>
                <w:rFonts w:cs="Times New Roman"/>
                <w:b/>
                <w:bCs/>
                <w:sz w:val="24"/>
                <w:szCs w:val="24"/>
              </w:rPr>
            </w:pPr>
          </w:p>
        </w:tc>
        <w:tc>
          <w:tcPr>
            <w:tcW w:w="3204" w:type="dxa"/>
            <w:vMerge/>
            <w:vAlign w:val="center"/>
          </w:tcPr>
          <w:p w14:paraId="6271DFF2" w14:textId="77777777" w:rsidR="00A71E39" w:rsidRPr="005149BC" w:rsidRDefault="00A71E39">
            <w:pPr>
              <w:jc w:val="both"/>
              <w:rPr>
                <w:rFonts w:cs="Times New Roman"/>
                <w:sz w:val="24"/>
                <w:szCs w:val="24"/>
              </w:rPr>
            </w:pPr>
          </w:p>
        </w:tc>
        <w:tc>
          <w:tcPr>
            <w:tcW w:w="767" w:type="dxa"/>
            <w:vMerge/>
            <w:vAlign w:val="center"/>
          </w:tcPr>
          <w:p w14:paraId="188F0712" w14:textId="77777777" w:rsidR="00A71E39" w:rsidRPr="005149BC" w:rsidRDefault="00A71E39" w:rsidP="007931CB">
            <w:pPr>
              <w:ind w:left="-53"/>
              <w:jc w:val="both"/>
              <w:rPr>
                <w:rFonts w:cs="Times New Roman"/>
                <w:sz w:val="24"/>
                <w:szCs w:val="24"/>
              </w:rPr>
            </w:pPr>
          </w:p>
        </w:tc>
        <w:tc>
          <w:tcPr>
            <w:tcW w:w="709" w:type="dxa"/>
            <w:vAlign w:val="center"/>
          </w:tcPr>
          <w:p w14:paraId="4344B615" w14:textId="77777777" w:rsidR="00A71E39" w:rsidRPr="005149BC" w:rsidRDefault="00A71E39">
            <w:pPr>
              <w:jc w:val="both"/>
              <w:textAlignment w:val="center"/>
              <w:rPr>
                <w:rFonts w:cs="Times New Roman"/>
                <w:sz w:val="20"/>
                <w:szCs w:val="20"/>
              </w:rPr>
            </w:pPr>
            <w:r w:rsidRPr="005149BC">
              <w:rPr>
                <w:rFonts w:eastAsia="SimSun" w:cs="Times New Roman"/>
                <w:sz w:val="20"/>
                <w:szCs w:val="20"/>
                <w:lang w:eastAsia="zh-CN" w:bidi="ar"/>
              </w:rPr>
              <w:t>7.2.3</w:t>
            </w:r>
          </w:p>
        </w:tc>
        <w:tc>
          <w:tcPr>
            <w:tcW w:w="7371" w:type="dxa"/>
            <w:gridSpan w:val="4"/>
            <w:shd w:val="clear" w:color="000000" w:fill="FFFFFF"/>
            <w:vAlign w:val="center"/>
          </w:tcPr>
          <w:p w14:paraId="6320AF15" w14:textId="38D062BF" w:rsidR="00A71E39" w:rsidRPr="005149BC" w:rsidRDefault="00A71E39" w:rsidP="009C5839">
            <w:pPr>
              <w:jc w:val="center"/>
              <w:textAlignment w:val="center"/>
              <w:rPr>
                <w:rFonts w:cs="Times New Roman"/>
                <w:sz w:val="24"/>
                <w:szCs w:val="24"/>
              </w:rPr>
            </w:pPr>
            <w:r w:rsidRPr="005149BC">
              <w:rPr>
                <w:rFonts w:eastAsia="SimSun" w:cs="Times New Roman"/>
                <w:sz w:val="24"/>
                <w:szCs w:val="24"/>
                <w:lang w:eastAsia="zh-CN" w:bidi="ar"/>
              </w:rPr>
              <w:t>Tỷ lệ thủ tục hành chính về nông nghiệp và môi trường cung cấp dịch vụ công trực tuyến trên tổng số thủ tục hành chính về nông nghiệp và môi trường của xã đạt 100%</w:t>
            </w:r>
          </w:p>
        </w:tc>
        <w:tc>
          <w:tcPr>
            <w:tcW w:w="708" w:type="dxa"/>
            <w:shd w:val="clear" w:color="000000" w:fill="FFFFFF"/>
            <w:vAlign w:val="center"/>
          </w:tcPr>
          <w:p w14:paraId="1644B6DD" w14:textId="77777777" w:rsidR="00A71E39" w:rsidRPr="005149BC" w:rsidRDefault="00A71E39">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ign w:val="center"/>
          </w:tcPr>
          <w:p w14:paraId="624EC7D7" w14:textId="77777777" w:rsidR="00A71E39" w:rsidRPr="005149BC" w:rsidRDefault="00A71E39">
            <w:pPr>
              <w:jc w:val="center"/>
              <w:rPr>
                <w:rFonts w:cs="Times New Roman"/>
                <w:sz w:val="22"/>
              </w:rPr>
            </w:pPr>
          </w:p>
        </w:tc>
      </w:tr>
      <w:tr w:rsidR="00C82573" w:rsidRPr="005149BC" w14:paraId="171048C6" w14:textId="77777777" w:rsidTr="00DF6BE3">
        <w:trPr>
          <w:trHeight w:val="568"/>
          <w:jc w:val="center"/>
        </w:trPr>
        <w:tc>
          <w:tcPr>
            <w:tcW w:w="532" w:type="dxa"/>
            <w:vMerge/>
            <w:vAlign w:val="center"/>
          </w:tcPr>
          <w:p w14:paraId="70916A55" w14:textId="447B1E52" w:rsidR="00C82573" w:rsidRPr="005149BC" w:rsidRDefault="00C82573">
            <w:pPr>
              <w:jc w:val="center"/>
              <w:textAlignment w:val="center"/>
              <w:rPr>
                <w:rFonts w:cs="Times New Roman"/>
                <w:b/>
                <w:bCs/>
                <w:sz w:val="24"/>
                <w:szCs w:val="24"/>
              </w:rPr>
            </w:pPr>
          </w:p>
        </w:tc>
        <w:tc>
          <w:tcPr>
            <w:tcW w:w="1168" w:type="dxa"/>
            <w:vMerge/>
            <w:vAlign w:val="center"/>
          </w:tcPr>
          <w:p w14:paraId="2B8D5B5D" w14:textId="41BCBD77" w:rsidR="00C82573" w:rsidRPr="005149BC" w:rsidRDefault="00C82573">
            <w:pPr>
              <w:jc w:val="center"/>
              <w:textAlignment w:val="center"/>
              <w:rPr>
                <w:rFonts w:cs="Times New Roman"/>
                <w:b/>
                <w:bCs/>
                <w:sz w:val="24"/>
                <w:szCs w:val="24"/>
              </w:rPr>
            </w:pPr>
          </w:p>
        </w:tc>
        <w:tc>
          <w:tcPr>
            <w:tcW w:w="3204" w:type="dxa"/>
            <w:vMerge/>
            <w:vAlign w:val="center"/>
          </w:tcPr>
          <w:p w14:paraId="1A5CF04E" w14:textId="1FB5B046" w:rsidR="00C82573" w:rsidRPr="005149BC" w:rsidRDefault="00C82573">
            <w:pPr>
              <w:jc w:val="both"/>
              <w:textAlignment w:val="center"/>
              <w:rPr>
                <w:rFonts w:cs="Times New Roman"/>
                <w:sz w:val="24"/>
                <w:szCs w:val="24"/>
              </w:rPr>
            </w:pPr>
          </w:p>
        </w:tc>
        <w:tc>
          <w:tcPr>
            <w:tcW w:w="767" w:type="dxa"/>
            <w:vMerge w:val="restart"/>
            <w:vAlign w:val="center"/>
          </w:tcPr>
          <w:p w14:paraId="5D4285F8" w14:textId="77777777" w:rsidR="00C82573" w:rsidRPr="005149BC" w:rsidRDefault="00C82573"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Merge w:val="restart"/>
            <w:vAlign w:val="center"/>
          </w:tcPr>
          <w:p w14:paraId="4E3A1BEA" w14:textId="77777777" w:rsidR="00C82573" w:rsidRPr="005149BC" w:rsidRDefault="00C82573">
            <w:pPr>
              <w:jc w:val="both"/>
              <w:textAlignment w:val="center"/>
              <w:rPr>
                <w:rFonts w:cs="Times New Roman"/>
                <w:sz w:val="20"/>
                <w:szCs w:val="20"/>
              </w:rPr>
            </w:pPr>
            <w:r w:rsidRPr="005149BC">
              <w:rPr>
                <w:rFonts w:eastAsia="SimSun" w:cs="Times New Roman"/>
                <w:sz w:val="20"/>
                <w:szCs w:val="20"/>
                <w:lang w:eastAsia="zh-CN" w:bidi="ar"/>
              </w:rPr>
              <w:t>7.2.4</w:t>
            </w:r>
          </w:p>
        </w:tc>
        <w:tc>
          <w:tcPr>
            <w:tcW w:w="7371" w:type="dxa"/>
            <w:gridSpan w:val="4"/>
            <w:shd w:val="clear" w:color="000000" w:fill="FFFFFF"/>
            <w:vAlign w:val="center"/>
          </w:tcPr>
          <w:p w14:paraId="1892DD21" w14:textId="77777777" w:rsidR="00C82573" w:rsidRPr="005149BC" w:rsidRDefault="00C82573" w:rsidP="009C5839">
            <w:pPr>
              <w:jc w:val="center"/>
              <w:textAlignment w:val="center"/>
              <w:rPr>
                <w:rFonts w:cs="Times New Roman"/>
                <w:sz w:val="24"/>
                <w:szCs w:val="24"/>
              </w:rPr>
            </w:pPr>
            <w:r w:rsidRPr="005149BC">
              <w:rPr>
                <w:rFonts w:eastAsia="SimSun" w:cs="Times New Roman"/>
                <w:sz w:val="24"/>
                <w:szCs w:val="24"/>
                <w:lang w:eastAsia="zh-CN" w:bidi="ar"/>
              </w:rPr>
              <w:t>Tỷ lệ số hóa hồ sơ, kết quả giải quyết thủ tục hành chính điện tử về nông nghiệp và môi trường của xã</w:t>
            </w:r>
          </w:p>
        </w:tc>
        <w:tc>
          <w:tcPr>
            <w:tcW w:w="708" w:type="dxa"/>
            <w:vMerge w:val="restart"/>
            <w:shd w:val="clear" w:color="000000" w:fill="FFFFFF"/>
            <w:vAlign w:val="center"/>
          </w:tcPr>
          <w:p w14:paraId="132403B5"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ign w:val="center"/>
          </w:tcPr>
          <w:p w14:paraId="6DE27227" w14:textId="0060A714" w:rsidR="00C82573" w:rsidRPr="005149BC" w:rsidRDefault="00C82573">
            <w:pPr>
              <w:jc w:val="center"/>
              <w:textAlignment w:val="center"/>
              <w:rPr>
                <w:rFonts w:cs="Times New Roman"/>
                <w:sz w:val="22"/>
              </w:rPr>
            </w:pPr>
          </w:p>
        </w:tc>
      </w:tr>
      <w:tr w:rsidR="00C82573" w:rsidRPr="005149BC" w14:paraId="3ACA521C" w14:textId="77777777" w:rsidTr="00DF6BE3">
        <w:trPr>
          <w:trHeight w:val="440"/>
          <w:jc w:val="center"/>
        </w:trPr>
        <w:tc>
          <w:tcPr>
            <w:tcW w:w="532" w:type="dxa"/>
            <w:vMerge/>
            <w:vAlign w:val="center"/>
          </w:tcPr>
          <w:p w14:paraId="4076E13C" w14:textId="77777777" w:rsidR="00C82573" w:rsidRPr="005149BC" w:rsidRDefault="00C82573">
            <w:pPr>
              <w:jc w:val="center"/>
              <w:rPr>
                <w:rFonts w:cs="Times New Roman"/>
                <w:b/>
                <w:bCs/>
                <w:sz w:val="24"/>
                <w:szCs w:val="24"/>
              </w:rPr>
            </w:pPr>
          </w:p>
        </w:tc>
        <w:tc>
          <w:tcPr>
            <w:tcW w:w="1168" w:type="dxa"/>
            <w:vMerge/>
            <w:vAlign w:val="center"/>
          </w:tcPr>
          <w:p w14:paraId="5C72383D" w14:textId="77777777" w:rsidR="00C82573" w:rsidRPr="005149BC" w:rsidRDefault="00C82573">
            <w:pPr>
              <w:jc w:val="center"/>
              <w:rPr>
                <w:rFonts w:cs="Times New Roman"/>
                <w:b/>
                <w:bCs/>
                <w:sz w:val="24"/>
                <w:szCs w:val="24"/>
              </w:rPr>
            </w:pPr>
          </w:p>
        </w:tc>
        <w:tc>
          <w:tcPr>
            <w:tcW w:w="3204" w:type="dxa"/>
            <w:vMerge/>
            <w:vAlign w:val="center"/>
          </w:tcPr>
          <w:p w14:paraId="6B35EE32" w14:textId="77777777" w:rsidR="00C82573" w:rsidRPr="005149BC" w:rsidRDefault="00C82573">
            <w:pPr>
              <w:jc w:val="both"/>
              <w:rPr>
                <w:rFonts w:cs="Times New Roman"/>
                <w:sz w:val="24"/>
                <w:szCs w:val="24"/>
              </w:rPr>
            </w:pPr>
          </w:p>
        </w:tc>
        <w:tc>
          <w:tcPr>
            <w:tcW w:w="767" w:type="dxa"/>
            <w:vMerge/>
            <w:vAlign w:val="center"/>
          </w:tcPr>
          <w:p w14:paraId="6E7D8DC1" w14:textId="77777777" w:rsidR="00C82573" w:rsidRPr="005149BC" w:rsidRDefault="00C82573" w:rsidP="007931CB">
            <w:pPr>
              <w:ind w:left="-53"/>
              <w:jc w:val="center"/>
              <w:rPr>
                <w:rFonts w:cs="Times New Roman"/>
                <w:sz w:val="24"/>
                <w:szCs w:val="24"/>
              </w:rPr>
            </w:pPr>
          </w:p>
        </w:tc>
        <w:tc>
          <w:tcPr>
            <w:tcW w:w="709" w:type="dxa"/>
            <w:vMerge/>
            <w:vAlign w:val="center"/>
          </w:tcPr>
          <w:p w14:paraId="332D298B" w14:textId="77777777" w:rsidR="00C82573" w:rsidRPr="005149BC" w:rsidRDefault="00C82573">
            <w:pPr>
              <w:jc w:val="both"/>
              <w:rPr>
                <w:rFonts w:cs="Times New Roman"/>
                <w:sz w:val="20"/>
                <w:szCs w:val="20"/>
              </w:rPr>
            </w:pPr>
          </w:p>
        </w:tc>
        <w:tc>
          <w:tcPr>
            <w:tcW w:w="2653" w:type="dxa"/>
            <w:shd w:val="clear" w:color="000000" w:fill="FFFFFF"/>
            <w:vAlign w:val="center"/>
          </w:tcPr>
          <w:p w14:paraId="1A131741"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Đạt từ 95% trở lên</w:t>
            </w:r>
          </w:p>
        </w:tc>
        <w:tc>
          <w:tcPr>
            <w:tcW w:w="2552" w:type="dxa"/>
            <w:shd w:val="clear" w:color="000000" w:fill="FFFFFF"/>
            <w:vAlign w:val="center"/>
          </w:tcPr>
          <w:p w14:paraId="0A78DFED"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Đạt từ 90% trở lên</w:t>
            </w:r>
          </w:p>
        </w:tc>
        <w:tc>
          <w:tcPr>
            <w:tcW w:w="2166" w:type="dxa"/>
            <w:gridSpan w:val="2"/>
            <w:shd w:val="clear" w:color="000000" w:fill="FFFFFF"/>
            <w:vAlign w:val="center"/>
          </w:tcPr>
          <w:p w14:paraId="6FFC1476"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Đạt từ 80% trở lên</w:t>
            </w:r>
          </w:p>
        </w:tc>
        <w:tc>
          <w:tcPr>
            <w:tcW w:w="708" w:type="dxa"/>
            <w:vMerge/>
            <w:shd w:val="clear" w:color="000000" w:fill="FFFFFF"/>
            <w:vAlign w:val="center"/>
          </w:tcPr>
          <w:p w14:paraId="03F7A1EB" w14:textId="77777777" w:rsidR="00C82573" w:rsidRPr="005149BC" w:rsidRDefault="00C82573">
            <w:pPr>
              <w:jc w:val="center"/>
              <w:rPr>
                <w:rFonts w:cs="Times New Roman"/>
                <w:sz w:val="24"/>
                <w:szCs w:val="24"/>
              </w:rPr>
            </w:pPr>
          </w:p>
        </w:tc>
        <w:tc>
          <w:tcPr>
            <w:tcW w:w="1276" w:type="dxa"/>
            <w:vMerge/>
            <w:vAlign w:val="center"/>
          </w:tcPr>
          <w:p w14:paraId="310EF763" w14:textId="77777777" w:rsidR="00C82573" w:rsidRPr="005149BC" w:rsidRDefault="00C82573">
            <w:pPr>
              <w:jc w:val="center"/>
              <w:rPr>
                <w:rFonts w:cs="Times New Roman"/>
                <w:sz w:val="22"/>
              </w:rPr>
            </w:pPr>
          </w:p>
        </w:tc>
      </w:tr>
      <w:tr w:rsidR="00C82573" w:rsidRPr="005149BC" w14:paraId="1EFBE965" w14:textId="77777777" w:rsidTr="00DF6BE3">
        <w:trPr>
          <w:trHeight w:val="668"/>
          <w:jc w:val="center"/>
        </w:trPr>
        <w:tc>
          <w:tcPr>
            <w:tcW w:w="532" w:type="dxa"/>
            <w:vMerge/>
            <w:vAlign w:val="center"/>
          </w:tcPr>
          <w:p w14:paraId="027B3A29" w14:textId="77777777" w:rsidR="00C82573" w:rsidRPr="005149BC" w:rsidRDefault="00C82573">
            <w:pPr>
              <w:jc w:val="center"/>
              <w:rPr>
                <w:rFonts w:cs="Times New Roman"/>
                <w:b/>
                <w:bCs/>
                <w:sz w:val="24"/>
                <w:szCs w:val="24"/>
              </w:rPr>
            </w:pPr>
          </w:p>
        </w:tc>
        <w:tc>
          <w:tcPr>
            <w:tcW w:w="1168" w:type="dxa"/>
            <w:vMerge/>
            <w:vAlign w:val="center"/>
          </w:tcPr>
          <w:p w14:paraId="5F419A78" w14:textId="77777777" w:rsidR="00C82573" w:rsidRPr="005149BC" w:rsidRDefault="00C82573">
            <w:pPr>
              <w:jc w:val="center"/>
              <w:rPr>
                <w:rFonts w:cs="Times New Roman"/>
                <w:b/>
                <w:bCs/>
                <w:sz w:val="24"/>
                <w:szCs w:val="24"/>
              </w:rPr>
            </w:pPr>
          </w:p>
        </w:tc>
        <w:tc>
          <w:tcPr>
            <w:tcW w:w="3204" w:type="dxa"/>
            <w:vMerge/>
            <w:vAlign w:val="center"/>
          </w:tcPr>
          <w:p w14:paraId="3CE69C39" w14:textId="77777777" w:rsidR="00C82573" w:rsidRPr="005149BC" w:rsidRDefault="00C82573">
            <w:pPr>
              <w:jc w:val="both"/>
              <w:rPr>
                <w:rFonts w:cs="Times New Roman"/>
                <w:sz w:val="24"/>
                <w:szCs w:val="24"/>
              </w:rPr>
            </w:pPr>
          </w:p>
        </w:tc>
        <w:tc>
          <w:tcPr>
            <w:tcW w:w="767" w:type="dxa"/>
            <w:vMerge/>
            <w:vAlign w:val="center"/>
          </w:tcPr>
          <w:p w14:paraId="1FC84E61" w14:textId="77777777" w:rsidR="00C82573" w:rsidRPr="005149BC" w:rsidRDefault="00C82573" w:rsidP="007931CB">
            <w:pPr>
              <w:ind w:left="-53"/>
              <w:jc w:val="center"/>
              <w:rPr>
                <w:rFonts w:cs="Times New Roman"/>
                <w:sz w:val="24"/>
                <w:szCs w:val="24"/>
              </w:rPr>
            </w:pPr>
          </w:p>
        </w:tc>
        <w:tc>
          <w:tcPr>
            <w:tcW w:w="709" w:type="dxa"/>
            <w:vMerge w:val="restart"/>
            <w:vAlign w:val="center"/>
          </w:tcPr>
          <w:p w14:paraId="4DF110FE" w14:textId="77777777" w:rsidR="00C82573" w:rsidRPr="005149BC" w:rsidRDefault="00C82573">
            <w:pPr>
              <w:jc w:val="both"/>
              <w:textAlignment w:val="center"/>
              <w:rPr>
                <w:rFonts w:cs="Times New Roman"/>
                <w:sz w:val="20"/>
                <w:szCs w:val="20"/>
              </w:rPr>
            </w:pPr>
            <w:r w:rsidRPr="005149BC">
              <w:rPr>
                <w:rFonts w:eastAsia="SimSun" w:cs="Times New Roman"/>
                <w:sz w:val="20"/>
                <w:szCs w:val="20"/>
                <w:lang w:eastAsia="zh-CN" w:bidi="ar"/>
              </w:rPr>
              <w:t>7.2.5</w:t>
            </w:r>
          </w:p>
        </w:tc>
        <w:tc>
          <w:tcPr>
            <w:tcW w:w="7371" w:type="dxa"/>
            <w:gridSpan w:val="4"/>
            <w:shd w:val="clear" w:color="000000" w:fill="FFFFFF"/>
            <w:vAlign w:val="center"/>
          </w:tcPr>
          <w:p w14:paraId="6B708C9F" w14:textId="2D69152D" w:rsidR="00C82573" w:rsidRPr="005149BC" w:rsidRDefault="00C82573" w:rsidP="009C5839">
            <w:pPr>
              <w:jc w:val="center"/>
              <w:textAlignment w:val="center"/>
              <w:rPr>
                <w:rFonts w:cs="Times New Roman"/>
                <w:sz w:val="24"/>
                <w:szCs w:val="24"/>
              </w:rPr>
            </w:pPr>
            <w:r w:rsidRPr="005149BC">
              <w:rPr>
                <w:rFonts w:eastAsia="SimSun" w:cs="Times New Roman"/>
                <w:sz w:val="24"/>
                <w:szCs w:val="24"/>
                <w:lang w:eastAsia="zh-CN" w:bidi="ar"/>
              </w:rPr>
              <w:t>Tỷ lệ khai thác, sử dụng lại thông tin, dữ liệu số hóa về nông nghiệp và môi trường của xã</w:t>
            </w:r>
          </w:p>
        </w:tc>
        <w:tc>
          <w:tcPr>
            <w:tcW w:w="708" w:type="dxa"/>
            <w:vMerge w:val="restart"/>
            <w:shd w:val="clear" w:color="000000" w:fill="FFFFFF"/>
            <w:vAlign w:val="center"/>
          </w:tcPr>
          <w:p w14:paraId="3ABD8D15"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0,5</w:t>
            </w:r>
          </w:p>
        </w:tc>
        <w:tc>
          <w:tcPr>
            <w:tcW w:w="1276" w:type="dxa"/>
            <w:vMerge/>
            <w:vAlign w:val="center"/>
          </w:tcPr>
          <w:p w14:paraId="5EEF05B0" w14:textId="77777777" w:rsidR="00C82573" w:rsidRPr="005149BC" w:rsidRDefault="00C82573">
            <w:pPr>
              <w:jc w:val="center"/>
              <w:rPr>
                <w:rFonts w:cs="Times New Roman"/>
                <w:sz w:val="22"/>
              </w:rPr>
            </w:pPr>
          </w:p>
        </w:tc>
      </w:tr>
      <w:tr w:rsidR="00C82573" w:rsidRPr="005149BC" w14:paraId="7F0DB357" w14:textId="77777777" w:rsidTr="00DF6BE3">
        <w:trPr>
          <w:trHeight w:val="600"/>
          <w:jc w:val="center"/>
        </w:trPr>
        <w:tc>
          <w:tcPr>
            <w:tcW w:w="532" w:type="dxa"/>
            <w:vMerge/>
            <w:vAlign w:val="center"/>
          </w:tcPr>
          <w:p w14:paraId="25F9C865" w14:textId="77777777" w:rsidR="00C82573" w:rsidRPr="005149BC" w:rsidRDefault="00C82573">
            <w:pPr>
              <w:jc w:val="center"/>
              <w:rPr>
                <w:rFonts w:cs="Times New Roman"/>
                <w:b/>
                <w:bCs/>
                <w:sz w:val="24"/>
                <w:szCs w:val="24"/>
              </w:rPr>
            </w:pPr>
          </w:p>
        </w:tc>
        <w:tc>
          <w:tcPr>
            <w:tcW w:w="1168" w:type="dxa"/>
            <w:vMerge/>
            <w:vAlign w:val="center"/>
          </w:tcPr>
          <w:p w14:paraId="5EA43ECA" w14:textId="77777777" w:rsidR="00C82573" w:rsidRPr="005149BC" w:rsidRDefault="00C82573">
            <w:pPr>
              <w:jc w:val="center"/>
              <w:rPr>
                <w:rFonts w:cs="Times New Roman"/>
                <w:b/>
                <w:bCs/>
                <w:sz w:val="24"/>
                <w:szCs w:val="24"/>
              </w:rPr>
            </w:pPr>
          </w:p>
        </w:tc>
        <w:tc>
          <w:tcPr>
            <w:tcW w:w="3204" w:type="dxa"/>
            <w:vMerge/>
            <w:vAlign w:val="center"/>
          </w:tcPr>
          <w:p w14:paraId="6862C062" w14:textId="77777777" w:rsidR="00C82573" w:rsidRPr="005149BC" w:rsidRDefault="00C82573">
            <w:pPr>
              <w:jc w:val="both"/>
              <w:rPr>
                <w:rFonts w:cs="Times New Roman"/>
                <w:sz w:val="24"/>
                <w:szCs w:val="24"/>
              </w:rPr>
            </w:pPr>
          </w:p>
        </w:tc>
        <w:tc>
          <w:tcPr>
            <w:tcW w:w="767" w:type="dxa"/>
            <w:vMerge/>
            <w:vAlign w:val="center"/>
          </w:tcPr>
          <w:p w14:paraId="44178059" w14:textId="77777777" w:rsidR="00C82573" w:rsidRPr="005149BC" w:rsidRDefault="00C82573" w:rsidP="007931CB">
            <w:pPr>
              <w:ind w:left="-53"/>
              <w:jc w:val="center"/>
              <w:rPr>
                <w:rFonts w:cs="Times New Roman"/>
                <w:sz w:val="24"/>
                <w:szCs w:val="24"/>
              </w:rPr>
            </w:pPr>
          </w:p>
        </w:tc>
        <w:tc>
          <w:tcPr>
            <w:tcW w:w="709" w:type="dxa"/>
            <w:vMerge/>
            <w:vAlign w:val="center"/>
          </w:tcPr>
          <w:p w14:paraId="2DBB79C2" w14:textId="77777777" w:rsidR="00C82573" w:rsidRPr="005149BC" w:rsidRDefault="00C82573">
            <w:pPr>
              <w:jc w:val="both"/>
              <w:rPr>
                <w:rFonts w:cs="Times New Roman"/>
                <w:sz w:val="20"/>
                <w:szCs w:val="20"/>
              </w:rPr>
            </w:pPr>
          </w:p>
        </w:tc>
        <w:tc>
          <w:tcPr>
            <w:tcW w:w="2653" w:type="dxa"/>
            <w:shd w:val="clear" w:color="000000" w:fill="FFFFFF"/>
            <w:vAlign w:val="center"/>
          </w:tcPr>
          <w:p w14:paraId="2027974E"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Đạt từ 95% trở lên</w:t>
            </w:r>
          </w:p>
        </w:tc>
        <w:tc>
          <w:tcPr>
            <w:tcW w:w="2552" w:type="dxa"/>
            <w:shd w:val="clear" w:color="000000" w:fill="FFFFFF"/>
            <w:vAlign w:val="center"/>
          </w:tcPr>
          <w:p w14:paraId="51BED132"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Đạt từ 90% trở lên</w:t>
            </w:r>
          </w:p>
        </w:tc>
        <w:tc>
          <w:tcPr>
            <w:tcW w:w="2166" w:type="dxa"/>
            <w:gridSpan w:val="2"/>
            <w:shd w:val="clear" w:color="000000" w:fill="FFFFFF"/>
            <w:vAlign w:val="center"/>
          </w:tcPr>
          <w:p w14:paraId="1C509DB3" w14:textId="0AB137E6"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Đạt từ 80% trở lên</w:t>
            </w:r>
          </w:p>
        </w:tc>
        <w:tc>
          <w:tcPr>
            <w:tcW w:w="708" w:type="dxa"/>
            <w:vMerge/>
            <w:shd w:val="clear" w:color="000000" w:fill="FFFFFF"/>
            <w:vAlign w:val="center"/>
          </w:tcPr>
          <w:p w14:paraId="524F133E" w14:textId="77777777" w:rsidR="00C82573" w:rsidRPr="005149BC" w:rsidRDefault="00C82573">
            <w:pPr>
              <w:jc w:val="center"/>
              <w:rPr>
                <w:rFonts w:cs="Times New Roman"/>
                <w:sz w:val="24"/>
                <w:szCs w:val="24"/>
              </w:rPr>
            </w:pPr>
          </w:p>
        </w:tc>
        <w:tc>
          <w:tcPr>
            <w:tcW w:w="1276" w:type="dxa"/>
            <w:vMerge/>
            <w:vAlign w:val="center"/>
          </w:tcPr>
          <w:p w14:paraId="6FB4B570" w14:textId="77777777" w:rsidR="00C82573" w:rsidRPr="005149BC" w:rsidRDefault="00C82573">
            <w:pPr>
              <w:jc w:val="center"/>
              <w:rPr>
                <w:rFonts w:cs="Times New Roman"/>
                <w:sz w:val="22"/>
              </w:rPr>
            </w:pPr>
          </w:p>
        </w:tc>
      </w:tr>
      <w:tr w:rsidR="003F2B5F" w:rsidRPr="005149BC" w14:paraId="0DF3C084" w14:textId="77777777" w:rsidTr="00DF6BE3">
        <w:trPr>
          <w:trHeight w:val="620"/>
          <w:jc w:val="center"/>
        </w:trPr>
        <w:tc>
          <w:tcPr>
            <w:tcW w:w="532" w:type="dxa"/>
            <w:vMerge/>
            <w:vAlign w:val="center"/>
          </w:tcPr>
          <w:p w14:paraId="43074E0E" w14:textId="77777777" w:rsidR="003F2B5F" w:rsidRPr="005149BC" w:rsidRDefault="003F2B5F">
            <w:pPr>
              <w:jc w:val="center"/>
              <w:rPr>
                <w:rFonts w:cs="Times New Roman"/>
                <w:b/>
                <w:bCs/>
                <w:sz w:val="24"/>
                <w:szCs w:val="24"/>
              </w:rPr>
            </w:pPr>
          </w:p>
        </w:tc>
        <w:tc>
          <w:tcPr>
            <w:tcW w:w="1168" w:type="dxa"/>
            <w:vMerge/>
            <w:vAlign w:val="center"/>
          </w:tcPr>
          <w:p w14:paraId="5C979770" w14:textId="77777777" w:rsidR="003F2B5F" w:rsidRPr="005149BC" w:rsidRDefault="003F2B5F">
            <w:pPr>
              <w:jc w:val="center"/>
              <w:rPr>
                <w:rFonts w:cs="Times New Roman"/>
                <w:b/>
                <w:bCs/>
                <w:sz w:val="24"/>
                <w:szCs w:val="24"/>
              </w:rPr>
            </w:pPr>
          </w:p>
        </w:tc>
        <w:tc>
          <w:tcPr>
            <w:tcW w:w="3204" w:type="dxa"/>
            <w:vAlign w:val="center"/>
          </w:tcPr>
          <w:p w14:paraId="5F19D6CD" w14:textId="77777777" w:rsidR="003F2B5F" w:rsidRPr="005149BC" w:rsidRDefault="003F2B5F">
            <w:pPr>
              <w:jc w:val="both"/>
              <w:textAlignment w:val="center"/>
              <w:rPr>
                <w:rFonts w:cs="Times New Roman"/>
                <w:sz w:val="24"/>
                <w:szCs w:val="24"/>
              </w:rPr>
            </w:pPr>
            <w:r w:rsidRPr="005149BC">
              <w:rPr>
                <w:rFonts w:eastAsia="SimSun" w:cs="Times New Roman"/>
                <w:sz w:val="24"/>
                <w:szCs w:val="24"/>
                <w:lang w:eastAsia="zh-CN" w:bidi="ar"/>
              </w:rPr>
              <w:t xml:space="preserve">7.3. Triển khai hiệu quả hoạt động thương mại điện tử </w:t>
            </w:r>
          </w:p>
        </w:tc>
        <w:tc>
          <w:tcPr>
            <w:tcW w:w="767" w:type="dxa"/>
            <w:vAlign w:val="center"/>
          </w:tcPr>
          <w:p w14:paraId="69CF4B2C" w14:textId="77777777" w:rsidR="003F2B5F" w:rsidRPr="005149BC" w:rsidRDefault="003F2B5F"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23C7CDE1" w14:textId="77777777" w:rsidR="003F2B5F" w:rsidRPr="005149BC" w:rsidRDefault="003F2B5F">
            <w:pPr>
              <w:jc w:val="both"/>
              <w:textAlignment w:val="center"/>
              <w:rPr>
                <w:rFonts w:cs="Times New Roman"/>
                <w:sz w:val="20"/>
                <w:szCs w:val="20"/>
              </w:rPr>
            </w:pPr>
            <w:r w:rsidRPr="005149BC">
              <w:rPr>
                <w:rFonts w:eastAsia="SimSun" w:cs="Times New Roman"/>
                <w:sz w:val="20"/>
                <w:szCs w:val="20"/>
                <w:lang w:eastAsia="zh-CN" w:bidi="ar"/>
              </w:rPr>
              <w:t> </w:t>
            </w:r>
          </w:p>
        </w:tc>
        <w:tc>
          <w:tcPr>
            <w:tcW w:w="2653" w:type="dxa"/>
            <w:shd w:val="clear" w:color="000000" w:fill="FFFFFF"/>
            <w:vAlign w:val="center"/>
          </w:tcPr>
          <w:p w14:paraId="0025C12E" w14:textId="1CB939BD" w:rsidR="003F2B5F" w:rsidRPr="005149BC" w:rsidRDefault="003F2B5F">
            <w:pPr>
              <w:jc w:val="center"/>
              <w:textAlignment w:val="center"/>
              <w:rPr>
                <w:rFonts w:cs="Times New Roman"/>
                <w:sz w:val="24"/>
                <w:szCs w:val="24"/>
              </w:rPr>
            </w:pPr>
            <w:r w:rsidRPr="005149BC">
              <w:rPr>
                <w:rFonts w:eastAsia="SimSun" w:cs="Times New Roman"/>
                <w:sz w:val="24"/>
                <w:szCs w:val="24"/>
                <w:lang w:eastAsia="zh-CN" w:bidi="ar"/>
              </w:rPr>
              <w:t>Đạt</w:t>
            </w:r>
            <w:r w:rsidRPr="005149BC">
              <w:rPr>
                <w:rStyle w:val="FootnoteReference"/>
                <w:rFonts w:eastAsia="SimSun" w:cs="Times New Roman"/>
                <w:sz w:val="24"/>
                <w:szCs w:val="24"/>
                <w:lang w:eastAsia="zh-CN" w:bidi="ar"/>
              </w:rPr>
              <w:footnoteReference w:id="12"/>
            </w:r>
          </w:p>
        </w:tc>
        <w:tc>
          <w:tcPr>
            <w:tcW w:w="2552" w:type="dxa"/>
            <w:shd w:val="clear" w:color="000000" w:fill="FFFFFF"/>
            <w:vAlign w:val="center"/>
          </w:tcPr>
          <w:p w14:paraId="66708B0B" w14:textId="516EDFE9" w:rsidR="003F2B5F" w:rsidRPr="005149BC" w:rsidRDefault="003F2B5F">
            <w:pPr>
              <w:jc w:val="center"/>
              <w:textAlignment w:val="center"/>
              <w:rPr>
                <w:rFonts w:cs="Times New Roman"/>
                <w:sz w:val="24"/>
                <w:szCs w:val="24"/>
                <w:vertAlign w:val="superscript"/>
              </w:rPr>
            </w:pPr>
            <w:r w:rsidRPr="005149BC">
              <w:rPr>
                <w:rFonts w:eastAsia="SimSun" w:cs="Times New Roman"/>
                <w:sz w:val="24"/>
                <w:szCs w:val="24"/>
                <w:lang w:eastAsia="zh-CN" w:bidi="ar"/>
              </w:rPr>
              <w:t>Đạt</w:t>
            </w:r>
            <w:r w:rsidRPr="005149BC">
              <w:rPr>
                <w:rFonts w:eastAsia="SimSun" w:cs="Times New Roman"/>
                <w:sz w:val="24"/>
                <w:szCs w:val="24"/>
                <w:vertAlign w:val="superscript"/>
                <w:lang w:eastAsia="zh-CN" w:bidi="ar"/>
              </w:rPr>
              <w:t>11</w:t>
            </w:r>
          </w:p>
        </w:tc>
        <w:tc>
          <w:tcPr>
            <w:tcW w:w="2166" w:type="dxa"/>
            <w:gridSpan w:val="2"/>
            <w:shd w:val="clear" w:color="000000" w:fill="FFFFFF"/>
            <w:vAlign w:val="center"/>
          </w:tcPr>
          <w:p w14:paraId="3C6CFCE3" w14:textId="77777777" w:rsidR="003F2B5F" w:rsidRPr="005149BC" w:rsidRDefault="003F2B5F">
            <w:pPr>
              <w:jc w:val="center"/>
              <w:textAlignment w:val="center"/>
              <w:rPr>
                <w:rFonts w:cs="Times New Roman"/>
                <w:sz w:val="24"/>
                <w:szCs w:val="24"/>
              </w:rPr>
            </w:pPr>
            <w:r w:rsidRPr="005149BC">
              <w:rPr>
                <w:rFonts w:eastAsia="SimSun" w:cs="Times New Roman"/>
                <w:sz w:val="24"/>
                <w:szCs w:val="24"/>
                <w:lang w:eastAsia="zh-CN" w:bidi="ar"/>
              </w:rPr>
              <w:t>Không quy định</w:t>
            </w:r>
          </w:p>
        </w:tc>
        <w:tc>
          <w:tcPr>
            <w:tcW w:w="708" w:type="dxa"/>
            <w:shd w:val="clear" w:color="000000" w:fill="FFFFFF"/>
            <w:vAlign w:val="center"/>
          </w:tcPr>
          <w:p w14:paraId="398DF401" w14:textId="77777777" w:rsidR="003F2B5F" w:rsidRPr="005149BC" w:rsidRDefault="003F2B5F">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Align w:val="center"/>
          </w:tcPr>
          <w:p w14:paraId="2EB8845E" w14:textId="77777777" w:rsidR="003F2B5F" w:rsidRPr="005149BC" w:rsidRDefault="003F2B5F">
            <w:pPr>
              <w:jc w:val="center"/>
              <w:textAlignment w:val="center"/>
              <w:rPr>
                <w:rFonts w:cs="Times New Roman"/>
                <w:sz w:val="22"/>
              </w:rPr>
            </w:pPr>
            <w:r w:rsidRPr="005149BC">
              <w:rPr>
                <w:rFonts w:eastAsia="SimSun" w:cs="Times New Roman"/>
                <w:sz w:val="22"/>
                <w:lang w:eastAsia="zh-CN" w:bidi="ar"/>
              </w:rPr>
              <w:t>Sở Công Thương</w:t>
            </w:r>
          </w:p>
        </w:tc>
      </w:tr>
      <w:tr w:rsidR="003F2B5F" w:rsidRPr="005149BC" w14:paraId="1DEFF03C" w14:textId="77777777" w:rsidTr="00DF6BE3">
        <w:trPr>
          <w:trHeight w:val="620"/>
          <w:jc w:val="center"/>
        </w:trPr>
        <w:tc>
          <w:tcPr>
            <w:tcW w:w="532" w:type="dxa"/>
            <w:vMerge/>
            <w:vAlign w:val="center"/>
          </w:tcPr>
          <w:p w14:paraId="762ECDDC" w14:textId="77777777" w:rsidR="003F2B5F" w:rsidRPr="005149BC" w:rsidRDefault="003F2B5F">
            <w:pPr>
              <w:jc w:val="center"/>
              <w:rPr>
                <w:rFonts w:cs="Times New Roman"/>
                <w:b/>
                <w:bCs/>
                <w:sz w:val="24"/>
                <w:szCs w:val="24"/>
              </w:rPr>
            </w:pPr>
          </w:p>
        </w:tc>
        <w:tc>
          <w:tcPr>
            <w:tcW w:w="1168" w:type="dxa"/>
            <w:vMerge/>
            <w:vAlign w:val="center"/>
          </w:tcPr>
          <w:p w14:paraId="161AF824" w14:textId="77777777" w:rsidR="003F2B5F" w:rsidRPr="005149BC" w:rsidRDefault="003F2B5F">
            <w:pPr>
              <w:jc w:val="center"/>
              <w:rPr>
                <w:rFonts w:cs="Times New Roman"/>
                <w:b/>
                <w:bCs/>
                <w:sz w:val="24"/>
                <w:szCs w:val="24"/>
              </w:rPr>
            </w:pPr>
          </w:p>
        </w:tc>
        <w:tc>
          <w:tcPr>
            <w:tcW w:w="3204" w:type="dxa"/>
            <w:vAlign w:val="center"/>
          </w:tcPr>
          <w:p w14:paraId="67CC7DF7" w14:textId="77777777" w:rsidR="003F2B5F" w:rsidRPr="005149BC" w:rsidRDefault="003F2B5F">
            <w:pPr>
              <w:jc w:val="both"/>
              <w:textAlignment w:val="center"/>
              <w:rPr>
                <w:rFonts w:cs="Times New Roman"/>
                <w:sz w:val="24"/>
                <w:szCs w:val="24"/>
              </w:rPr>
            </w:pPr>
            <w:r w:rsidRPr="005149BC">
              <w:rPr>
                <w:rFonts w:eastAsia="SimSun" w:cs="Times New Roman"/>
                <w:sz w:val="24"/>
                <w:szCs w:val="24"/>
                <w:lang w:eastAsia="zh-CN" w:bidi="ar"/>
              </w:rPr>
              <w:t xml:space="preserve">7.4. Có mô hình thôn thông minh </w:t>
            </w:r>
          </w:p>
        </w:tc>
        <w:tc>
          <w:tcPr>
            <w:tcW w:w="767" w:type="dxa"/>
            <w:vAlign w:val="center"/>
          </w:tcPr>
          <w:p w14:paraId="171CE6E2" w14:textId="77777777" w:rsidR="003F2B5F" w:rsidRPr="005149BC" w:rsidRDefault="003F2B5F" w:rsidP="007931CB">
            <w:pPr>
              <w:ind w:left="-53"/>
              <w:jc w:val="center"/>
              <w:textAlignment w:val="center"/>
              <w:rPr>
                <w:rFonts w:cs="Times New Roman"/>
                <w:sz w:val="24"/>
                <w:szCs w:val="24"/>
              </w:rPr>
            </w:pPr>
            <w:r w:rsidRPr="005149BC">
              <w:rPr>
                <w:rFonts w:eastAsia="SimSun" w:cs="Times New Roman"/>
                <w:sz w:val="24"/>
                <w:szCs w:val="24"/>
                <w:lang w:eastAsia="zh-CN" w:bidi="ar"/>
              </w:rPr>
              <w:t>≥01 mô hình</w:t>
            </w:r>
          </w:p>
        </w:tc>
        <w:tc>
          <w:tcPr>
            <w:tcW w:w="709" w:type="dxa"/>
            <w:vAlign w:val="center"/>
          </w:tcPr>
          <w:p w14:paraId="3C9B857B" w14:textId="77777777" w:rsidR="003F2B5F" w:rsidRPr="005149BC" w:rsidRDefault="003F2B5F">
            <w:pPr>
              <w:jc w:val="both"/>
              <w:textAlignment w:val="center"/>
              <w:rPr>
                <w:rFonts w:cs="Times New Roman"/>
                <w:sz w:val="20"/>
                <w:szCs w:val="20"/>
              </w:rPr>
            </w:pPr>
            <w:r w:rsidRPr="005149BC">
              <w:rPr>
                <w:rFonts w:eastAsia="SimSun" w:cs="Times New Roman"/>
                <w:sz w:val="20"/>
                <w:szCs w:val="20"/>
                <w:lang w:eastAsia="zh-CN" w:bidi="ar"/>
              </w:rPr>
              <w:t> </w:t>
            </w:r>
          </w:p>
        </w:tc>
        <w:tc>
          <w:tcPr>
            <w:tcW w:w="2653" w:type="dxa"/>
            <w:shd w:val="clear" w:color="000000" w:fill="FFFFFF"/>
            <w:vAlign w:val="center"/>
          </w:tcPr>
          <w:p w14:paraId="57CC91F5" w14:textId="62B015C8" w:rsidR="003F2B5F" w:rsidRPr="005149BC" w:rsidRDefault="003F2B5F">
            <w:pPr>
              <w:jc w:val="center"/>
              <w:textAlignment w:val="center"/>
              <w:rPr>
                <w:rFonts w:cs="Times New Roman"/>
                <w:sz w:val="24"/>
                <w:szCs w:val="24"/>
              </w:rPr>
            </w:pPr>
            <w:r w:rsidRPr="005149BC">
              <w:rPr>
                <w:rFonts w:eastAsia="SimSun" w:cs="Times New Roman"/>
                <w:sz w:val="24"/>
                <w:szCs w:val="24"/>
                <w:lang w:eastAsia="zh-CN" w:bidi="ar"/>
              </w:rPr>
              <w:t>≥0</w:t>
            </w:r>
            <w:r w:rsidR="003049DD" w:rsidRPr="005149BC">
              <w:rPr>
                <w:rFonts w:eastAsia="SimSun" w:cs="Times New Roman"/>
                <w:sz w:val="24"/>
                <w:szCs w:val="24"/>
                <w:lang w:eastAsia="zh-CN" w:bidi="ar"/>
              </w:rPr>
              <w:t>1</w:t>
            </w:r>
            <w:r w:rsidRPr="005149BC">
              <w:rPr>
                <w:rFonts w:eastAsia="SimSun" w:cs="Times New Roman"/>
                <w:sz w:val="24"/>
                <w:szCs w:val="24"/>
                <w:lang w:eastAsia="zh-CN" w:bidi="ar"/>
              </w:rPr>
              <w:t xml:space="preserve"> mô hình</w:t>
            </w:r>
          </w:p>
        </w:tc>
        <w:tc>
          <w:tcPr>
            <w:tcW w:w="2552" w:type="dxa"/>
            <w:shd w:val="clear" w:color="000000" w:fill="FFFFFF"/>
            <w:vAlign w:val="center"/>
          </w:tcPr>
          <w:p w14:paraId="49395C6C" w14:textId="77777777" w:rsidR="003F2B5F" w:rsidRPr="005149BC" w:rsidRDefault="003F2B5F">
            <w:pPr>
              <w:jc w:val="center"/>
              <w:textAlignment w:val="center"/>
              <w:rPr>
                <w:rFonts w:cs="Times New Roman"/>
                <w:sz w:val="24"/>
                <w:szCs w:val="24"/>
              </w:rPr>
            </w:pPr>
            <w:r w:rsidRPr="005149BC">
              <w:rPr>
                <w:rFonts w:eastAsia="SimSun" w:cs="Times New Roman"/>
                <w:sz w:val="24"/>
                <w:szCs w:val="24"/>
                <w:lang w:eastAsia="zh-CN" w:bidi="ar"/>
              </w:rPr>
              <w:t>≥01 mô hình</w:t>
            </w:r>
          </w:p>
        </w:tc>
        <w:tc>
          <w:tcPr>
            <w:tcW w:w="2166" w:type="dxa"/>
            <w:gridSpan w:val="2"/>
            <w:shd w:val="clear" w:color="000000" w:fill="FFFFFF"/>
            <w:vAlign w:val="center"/>
          </w:tcPr>
          <w:p w14:paraId="18EE38F8" w14:textId="77777777" w:rsidR="003F2B5F" w:rsidRPr="005149BC" w:rsidRDefault="003F2B5F">
            <w:pPr>
              <w:jc w:val="center"/>
              <w:textAlignment w:val="center"/>
              <w:rPr>
                <w:rFonts w:cs="Times New Roman"/>
                <w:sz w:val="24"/>
                <w:szCs w:val="24"/>
              </w:rPr>
            </w:pPr>
            <w:r w:rsidRPr="005149BC">
              <w:rPr>
                <w:rFonts w:eastAsia="SimSun" w:cs="Times New Roman"/>
                <w:sz w:val="24"/>
                <w:szCs w:val="24"/>
                <w:lang w:eastAsia="zh-CN" w:bidi="ar"/>
              </w:rPr>
              <w:t>Không quy định</w:t>
            </w:r>
          </w:p>
        </w:tc>
        <w:tc>
          <w:tcPr>
            <w:tcW w:w="708" w:type="dxa"/>
            <w:shd w:val="clear" w:color="000000" w:fill="FFFFFF"/>
            <w:vAlign w:val="center"/>
          </w:tcPr>
          <w:p w14:paraId="53076658" w14:textId="77777777" w:rsidR="003F2B5F" w:rsidRPr="005149BC" w:rsidRDefault="003F2B5F">
            <w:pPr>
              <w:jc w:val="center"/>
              <w:textAlignment w:val="center"/>
              <w:rPr>
                <w:rFonts w:cs="Times New Roman"/>
                <w:sz w:val="24"/>
                <w:szCs w:val="24"/>
              </w:rPr>
            </w:pPr>
            <w:r w:rsidRPr="005149BC">
              <w:rPr>
                <w:rFonts w:eastAsia="SimSun" w:cs="Times New Roman"/>
                <w:sz w:val="24"/>
                <w:szCs w:val="24"/>
                <w:lang w:eastAsia="zh-CN" w:bidi="ar"/>
              </w:rPr>
              <w:t>3</w:t>
            </w:r>
          </w:p>
        </w:tc>
        <w:tc>
          <w:tcPr>
            <w:tcW w:w="1276" w:type="dxa"/>
            <w:vAlign w:val="center"/>
          </w:tcPr>
          <w:p w14:paraId="5B9E7BD1" w14:textId="77777777" w:rsidR="003F2B5F" w:rsidRPr="005149BC" w:rsidRDefault="003F2B5F">
            <w:pPr>
              <w:jc w:val="center"/>
              <w:textAlignment w:val="center"/>
              <w:rPr>
                <w:rFonts w:cs="Times New Roman"/>
                <w:sz w:val="22"/>
              </w:rPr>
            </w:pPr>
            <w:r w:rsidRPr="005149BC">
              <w:rPr>
                <w:rFonts w:eastAsia="SimSun" w:cs="Times New Roman"/>
                <w:sz w:val="22"/>
                <w:lang w:eastAsia="zh-CN" w:bidi="ar"/>
              </w:rPr>
              <w:t>Sở Khoa học và Công nghệ</w:t>
            </w:r>
          </w:p>
        </w:tc>
      </w:tr>
      <w:tr w:rsidR="004A38F7" w:rsidRPr="005149BC" w14:paraId="354A22C9" w14:textId="77777777" w:rsidTr="00DF6BE3">
        <w:trPr>
          <w:trHeight w:val="1185"/>
          <w:jc w:val="center"/>
        </w:trPr>
        <w:tc>
          <w:tcPr>
            <w:tcW w:w="532" w:type="dxa"/>
            <w:vMerge w:val="restart"/>
            <w:vAlign w:val="center"/>
          </w:tcPr>
          <w:p w14:paraId="15662E15" w14:textId="77777777" w:rsidR="004A38F7" w:rsidRPr="005149BC" w:rsidRDefault="004A38F7">
            <w:pPr>
              <w:jc w:val="center"/>
              <w:textAlignment w:val="center"/>
              <w:rPr>
                <w:rFonts w:cs="Times New Roman"/>
                <w:b/>
                <w:bCs/>
                <w:sz w:val="24"/>
                <w:szCs w:val="24"/>
              </w:rPr>
            </w:pPr>
            <w:r w:rsidRPr="005149BC">
              <w:rPr>
                <w:rFonts w:eastAsia="SimSun" w:cs="Times New Roman"/>
                <w:b/>
                <w:bCs/>
                <w:sz w:val="24"/>
                <w:szCs w:val="24"/>
                <w:lang w:eastAsia="zh-CN" w:bidi="ar"/>
              </w:rPr>
              <w:t>8</w:t>
            </w:r>
          </w:p>
        </w:tc>
        <w:tc>
          <w:tcPr>
            <w:tcW w:w="1168" w:type="dxa"/>
            <w:vMerge w:val="restart"/>
            <w:vAlign w:val="center"/>
          </w:tcPr>
          <w:p w14:paraId="46555C7A" w14:textId="3806046D" w:rsidR="004A38F7" w:rsidRPr="005149BC" w:rsidRDefault="004A38F7">
            <w:pPr>
              <w:jc w:val="center"/>
              <w:textAlignment w:val="center"/>
              <w:rPr>
                <w:rFonts w:cs="Times New Roman"/>
                <w:b/>
                <w:bCs/>
                <w:sz w:val="24"/>
                <w:szCs w:val="24"/>
              </w:rPr>
            </w:pPr>
            <w:r w:rsidRPr="005149BC">
              <w:rPr>
                <w:rFonts w:eastAsia="SimSun" w:cs="Times New Roman"/>
                <w:b/>
                <w:bCs/>
                <w:sz w:val="24"/>
                <w:szCs w:val="24"/>
                <w:lang w:eastAsia="zh-CN" w:bidi="ar"/>
              </w:rPr>
              <w:t>Môi trường và cảnh quan nông thôn</w:t>
            </w:r>
          </w:p>
        </w:tc>
        <w:tc>
          <w:tcPr>
            <w:tcW w:w="3204" w:type="dxa"/>
            <w:vAlign w:val="center"/>
          </w:tcPr>
          <w:p w14:paraId="4206F7FE" w14:textId="77777777" w:rsidR="004A38F7" w:rsidRPr="005149BC" w:rsidRDefault="004A38F7">
            <w:pPr>
              <w:jc w:val="both"/>
              <w:textAlignment w:val="center"/>
              <w:rPr>
                <w:rFonts w:cs="Times New Roman"/>
                <w:sz w:val="24"/>
                <w:szCs w:val="24"/>
              </w:rPr>
            </w:pPr>
            <w:r w:rsidRPr="005149BC">
              <w:rPr>
                <w:rFonts w:eastAsia="SimSun" w:cs="Times New Roman"/>
                <w:sz w:val="24"/>
                <w:szCs w:val="24"/>
                <w:lang w:eastAsia="zh-CN" w:bidi="ar"/>
              </w:rPr>
              <w:t xml:space="preserve">8.1. Thu gom, vận chuyển, xử lý chất thải rắn </w:t>
            </w:r>
          </w:p>
        </w:tc>
        <w:tc>
          <w:tcPr>
            <w:tcW w:w="767" w:type="dxa"/>
            <w:vAlign w:val="center"/>
          </w:tcPr>
          <w:p w14:paraId="4535A6C0" w14:textId="77777777" w:rsidR="004A38F7" w:rsidRPr="005149BC" w:rsidRDefault="004A38F7"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1FBED726" w14:textId="77777777" w:rsidR="004A38F7" w:rsidRPr="005149BC" w:rsidRDefault="004A38F7">
            <w:pPr>
              <w:jc w:val="both"/>
              <w:textAlignment w:val="center"/>
              <w:rPr>
                <w:rFonts w:cs="Times New Roman"/>
                <w:sz w:val="20"/>
                <w:szCs w:val="20"/>
              </w:rPr>
            </w:pPr>
            <w:r w:rsidRPr="005149BC">
              <w:rPr>
                <w:rFonts w:eastAsia="SimSun" w:cs="Times New Roman"/>
                <w:sz w:val="20"/>
                <w:szCs w:val="20"/>
                <w:lang w:eastAsia="zh-CN" w:bidi="ar"/>
              </w:rPr>
              <w:t> </w:t>
            </w:r>
          </w:p>
        </w:tc>
        <w:tc>
          <w:tcPr>
            <w:tcW w:w="7371" w:type="dxa"/>
            <w:gridSpan w:val="4"/>
            <w:shd w:val="clear" w:color="000000" w:fill="FFFFFF"/>
            <w:vAlign w:val="center"/>
          </w:tcPr>
          <w:p w14:paraId="12C8CF5F" w14:textId="77777777" w:rsidR="004A38F7" w:rsidRPr="005149BC" w:rsidRDefault="004A38F7" w:rsidP="009C5839">
            <w:pPr>
              <w:jc w:val="center"/>
              <w:textAlignment w:val="center"/>
              <w:rPr>
                <w:rFonts w:cs="Times New Roman"/>
                <w:sz w:val="24"/>
                <w:szCs w:val="24"/>
              </w:rPr>
            </w:pPr>
            <w:r w:rsidRPr="005149BC">
              <w:rPr>
                <w:rFonts w:eastAsia="SimSun" w:cs="Times New Roman"/>
                <w:sz w:val="24"/>
                <w:szCs w:val="24"/>
                <w:lang w:eastAsia="zh-CN" w:bidi="ar"/>
              </w:rPr>
              <w:t>Hệ thống thu gom, vận chuyển, xử lý chất thải rắn (nếu có) trên địa bàn đảm bảo yêu cầu về BVMT; tỷ lệ chất thải rắn sinh hoạt được phân loại, thu gom, xử lý đạt ≥80%; tỷ lệ chất thải rắn sinh hoạt chôn lấp trực tiếp ≤50% tổng lượng chất thải rắn phát sinh</w:t>
            </w:r>
          </w:p>
        </w:tc>
        <w:tc>
          <w:tcPr>
            <w:tcW w:w="708" w:type="dxa"/>
            <w:shd w:val="clear" w:color="000000" w:fill="FFFFFF"/>
            <w:vAlign w:val="center"/>
          </w:tcPr>
          <w:p w14:paraId="19BEE00F" w14:textId="77777777" w:rsidR="004A38F7" w:rsidRPr="005149BC" w:rsidRDefault="004A38F7">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Merge w:val="restart"/>
            <w:vAlign w:val="center"/>
          </w:tcPr>
          <w:p w14:paraId="3C3D34A1" w14:textId="77777777" w:rsidR="004A38F7" w:rsidRPr="005149BC" w:rsidRDefault="004A38F7">
            <w:pPr>
              <w:jc w:val="center"/>
              <w:textAlignment w:val="center"/>
              <w:rPr>
                <w:rFonts w:cs="Times New Roman"/>
                <w:sz w:val="22"/>
              </w:rPr>
            </w:pPr>
            <w:r w:rsidRPr="005149BC">
              <w:rPr>
                <w:rFonts w:eastAsia="SimSun" w:cs="Times New Roman"/>
                <w:sz w:val="22"/>
                <w:lang w:eastAsia="zh-CN" w:bidi="ar"/>
              </w:rPr>
              <w:t>Sở Nông nghiệp và Môi trường</w:t>
            </w:r>
          </w:p>
        </w:tc>
      </w:tr>
      <w:tr w:rsidR="004A38F7" w:rsidRPr="005149BC" w14:paraId="4447793F" w14:textId="77777777" w:rsidTr="00DF6BE3">
        <w:trPr>
          <w:trHeight w:val="848"/>
          <w:jc w:val="center"/>
        </w:trPr>
        <w:tc>
          <w:tcPr>
            <w:tcW w:w="532" w:type="dxa"/>
            <w:vMerge/>
            <w:vAlign w:val="center"/>
          </w:tcPr>
          <w:p w14:paraId="7117FECC" w14:textId="77777777" w:rsidR="004A38F7" w:rsidRPr="005149BC" w:rsidRDefault="004A38F7">
            <w:pPr>
              <w:jc w:val="center"/>
              <w:rPr>
                <w:rFonts w:cs="Times New Roman"/>
                <w:b/>
                <w:bCs/>
                <w:sz w:val="24"/>
                <w:szCs w:val="24"/>
              </w:rPr>
            </w:pPr>
          </w:p>
        </w:tc>
        <w:tc>
          <w:tcPr>
            <w:tcW w:w="1168" w:type="dxa"/>
            <w:vMerge/>
            <w:vAlign w:val="center"/>
          </w:tcPr>
          <w:p w14:paraId="566DC14D" w14:textId="77777777" w:rsidR="004A38F7" w:rsidRPr="005149BC" w:rsidRDefault="004A38F7">
            <w:pPr>
              <w:jc w:val="center"/>
              <w:rPr>
                <w:rFonts w:cs="Times New Roman"/>
                <w:b/>
                <w:bCs/>
                <w:sz w:val="24"/>
                <w:szCs w:val="24"/>
              </w:rPr>
            </w:pPr>
          </w:p>
        </w:tc>
        <w:tc>
          <w:tcPr>
            <w:tcW w:w="3204" w:type="dxa"/>
            <w:vAlign w:val="center"/>
          </w:tcPr>
          <w:p w14:paraId="35602979" w14:textId="77777777" w:rsidR="004A38F7" w:rsidRPr="005149BC" w:rsidRDefault="004A38F7">
            <w:pPr>
              <w:jc w:val="both"/>
              <w:textAlignment w:val="center"/>
              <w:rPr>
                <w:rFonts w:cs="Times New Roman"/>
                <w:sz w:val="24"/>
                <w:szCs w:val="24"/>
              </w:rPr>
            </w:pPr>
            <w:r w:rsidRPr="005149BC">
              <w:rPr>
                <w:rFonts w:eastAsia="SimSun" w:cs="Times New Roman"/>
                <w:sz w:val="24"/>
                <w:szCs w:val="24"/>
                <w:lang w:eastAsia="zh-CN" w:bidi="ar"/>
              </w:rPr>
              <w:t>8.2. Xử lý, tái chế chất thải chăn nuôi, chất thải hữu cơ, phụ phẩm nông nghiệp</w:t>
            </w:r>
          </w:p>
        </w:tc>
        <w:tc>
          <w:tcPr>
            <w:tcW w:w="767" w:type="dxa"/>
            <w:vAlign w:val="center"/>
          </w:tcPr>
          <w:p w14:paraId="601AF8D1" w14:textId="77777777" w:rsidR="004A38F7" w:rsidRPr="005149BC" w:rsidRDefault="004A38F7" w:rsidP="007931CB">
            <w:pPr>
              <w:ind w:left="-53"/>
              <w:jc w:val="center"/>
              <w:textAlignment w:val="center"/>
              <w:rPr>
                <w:rFonts w:cs="Times New Roman"/>
                <w:sz w:val="24"/>
                <w:szCs w:val="24"/>
              </w:rPr>
            </w:pPr>
            <w:r w:rsidRPr="005149BC">
              <w:rPr>
                <w:rFonts w:eastAsia="SimSun" w:cs="Times New Roman"/>
                <w:sz w:val="24"/>
                <w:szCs w:val="24"/>
                <w:lang w:eastAsia="zh-CN" w:bidi="ar"/>
              </w:rPr>
              <w:t>≥90%</w:t>
            </w:r>
          </w:p>
        </w:tc>
        <w:tc>
          <w:tcPr>
            <w:tcW w:w="709" w:type="dxa"/>
            <w:vAlign w:val="center"/>
          </w:tcPr>
          <w:p w14:paraId="6E18D832" w14:textId="77777777" w:rsidR="004A38F7" w:rsidRPr="005149BC" w:rsidRDefault="004A38F7">
            <w:pPr>
              <w:jc w:val="both"/>
              <w:textAlignment w:val="center"/>
              <w:rPr>
                <w:rFonts w:cs="Times New Roman"/>
                <w:sz w:val="20"/>
                <w:szCs w:val="20"/>
              </w:rPr>
            </w:pPr>
            <w:r w:rsidRPr="005149BC">
              <w:rPr>
                <w:rFonts w:eastAsia="SimSun" w:cs="Times New Roman"/>
                <w:sz w:val="20"/>
                <w:szCs w:val="20"/>
                <w:lang w:eastAsia="zh-CN" w:bidi="ar"/>
              </w:rPr>
              <w:t> </w:t>
            </w:r>
          </w:p>
        </w:tc>
        <w:tc>
          <w:tcPr>
            <w:tcW w:w="7371" w:type="dxa"/>
            <w:gridSpan w:val="4"/>
            <w:vAlign w:val="center"/>
          </w:tcPr>
          <w:p w14:paraId="76FFC0B6" w14:textId="1320E0DD" w:rsidR="004A38F7" w:rsidRPr="005149BC" w:rsidRDefault="004A38F7" w:rsidP="003049DD">
            <w:pPr>
              <w:textAlignment w:val="bottom"/>
              <w:rPr>
                <w:rFonts w:eastAsia="SimSun" w:cs="Times New Roman"/>
                <w:sz w:val="24"/>
                <w:szCs w:val="24"/>
                <w:lang w:eastAsia="zh-CN" w:bidi="ar"/>
              </w:rPr>
            </w:pPr>
            <w:r w:rsidRPr="005149BC">
              <w:rPr>
                <w:rFonts w:eastAsia="SimSun" w:cs="Times New Roman"/>
                <w:sz w:val="24"/>
                <w:szCs w:val="24"/>
                <w:lang w:eastAsia="zh-CN" w:bidi="ar"/>
              </w:rPr>
              <w:t xml:space="preserve">≥90% chất thải chăn nuôi, chất thải hữu cơ, phụ phẩm nông nghiệp được thu gom, xử lý, tái chế thành sản phẩm, nguyên liệu, nhiên liệu, phân bón </w:t>
            </w:r>
          </w:p>
        </w:tc>
        <w:tc>
          <w:tcPr>
            <w:tcW w:w="708" w:type="dxa"/>
            <w:shd w:val="clear" w:color="000000" w:fill="FFFFFF"/>
            <w:vAlign w:val="center"/>
          </w:tcPr>
          <w:p w14:paraId="6EBCDF2C" w14:textId="77777777" w:rsidR="004A38F7" w:rsidRPr="005149BC" w:rsidRDefault="004A38F7">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Merge/>
            <w:vAlign w:val="center"/>
          </w:tcPr>
          <w:p w14:paraId="57995619" w14:textId="77777777" w:rsidR="004A38F7" w:rsidRPr="005149BC" w:rsidRDefault="004A38F7">
            <w:pPr>
              <w:jc w:val="center"/>
              <w:rPr>
                <w:rFonts w:cs="Times New Roman"/>
                <w:sz w:val="22"/>
              </w:rPr>
            </w:pPr>
          </w:p>
        </w:tc>
      </w:tr>
      <w:tr w:rsidR="004A38F7" w:rsidRPr="005149BC" w14:paraId="3FDAB513" w14:textId="77777777" w:rsidTr="00DF6BE3">
        <w:trPr>
          <w:trHeight w:val="1104"/>
          <w:jc w:val="center"/>
        </w:trPr>
        <w:tc>
          <w:tcPr>
            <w:tcW w:w="532" w:type="dxa"/>
            <w:vMerge w:val="restart"/>
            <w:vAlign w:val="center"/>
          </w:tcPr>
          <w:p w14:paraId="09D9CB9A" w14:textId="458B91BE" w:rsidR="004A38F7" w:rsidRPr="005149BC" w:rsidRDefault="004A38F7">
            <w:pPr>
              <w:jc w:val="center"/>
              <w:rPr>
                <w:rFonts w:cs="Times New Roman"/>
                <w:b/>
                <w:bCs/>
                <w:sz w:val="24"/>
                <w:szCs w:val="24"/>
              </w:rPr>
            </w:pPr>
            <w:r w:rsidRPr="005149BC">
              <w:rPr>
                <w:rFonts w:cs="Times New Roman"/>
                <w:b/>
                <w:bCs/>
                <w:sz w:val="24"/>
                <w:szCs w:val="24"/>
              </w:rPr>
              <w:t>8</w:t>
            </w:r>
          </w:p>
        </w:tc>
        <w:tc>
          <w:tcPr>
            <w:tcW w:w="1168" w:type="dxa"/>
            <w:vMerge w:val="restart"/>
            <w:vAlign w:val="center"/>
          </w:tcPr>
          <w:p w14:paraId="16A0437B" w14:textId="0AFD37E5" w:rsidR="004A38F7" w:rsidRPr="005149BC" w:rsidRDefault="004A38F7">
            <w:pPr>
              <w:jc w:val="center"/>
              <w:rPr>
                <w:rFonts w:cs="Times New Roman"/>
                <w:b/>
                <w:bCs/>
                <w:sz w:val="24"/>
                <w:szCs w:val="24"/>
              </w:rPr>
            </w:pPr>
            <w:r w:rsidRPr="005149BC">
              <w:rPr>
                <w:rFonts w:eastAsia="SimSun" w:cs="Times New Roman"/>
                <w:b/>
                <w:bCs/>
                <w:sz w:val="24"/>
                <w:szCs w:val="24"/>
                <w:lang w:eastAsia="zh-CN" w:bidi="ar"/>
              </w:rPr>
              <w:t>Môi trường và cảnh quan nông thôn</w:t>
            </w:r>
          </w:p>
        </w:tc>
        <w:tc>
          <w:tcPr>
            <w:tcW w:w="3204" w:type="dxa"/>
            <w:vAlign w:val="center"/>
          </w:tcPr>
          <w:p w14:paraId="1A2C565D" w14:textId="3B484617" w:rsidR="004A38F7" w:rsidRPr="005149BC" w:rsidRDefault="004A38F7">
            <w:pPr>
              <w:jc w:val="both"/>
              <w:textAlignment w:val="center"/>
              <w:rPr>
                <w:rFonts w:cs="Times New Roman"/>
                <w:spacing w:val="-12"/>
                <w:sz w:val="24"/>
                <w:szCs w:val="24"/>
              </w:rPr>
            </w:pPr>
            <w:r w:rsidRPr="005149BC">
              <w:rPr>
                <w:rFonts w:eastAsia="SimSun" w:cs="Times New Roman"/>
                <w:spacing w:val="-12"/>
                <w:sz w:val="24"/>
                <w:szCs w:val="24"/>
                <w:lang w:eastAsia="zh-CN" w:bidi="ar"/>
              </w:rPr>
              <w:t>8.3. Tỷ lệ cơ sở sản xuất, kinh doanh, dịch vụ</w:t>
            </w:r>
            <w:r w:rsidRPr="005149BC">
              <w:rPr>
                <w:rStyle w:val="FootnoteReference"/>
                <w:rFonts w:eastAsia="SimSun" w:cs="Times New Roman"/>
                <w:spacing w:val="-12"/>
                <w:sz w:val="24"/>
                <w:szCs w:val="24"/>
                <w:lang w:eastAsia="zh-CN" w:bidi="ar"/>
              </w:rPr>
              <w:footnoteReference w:id="13"/>
            </w:r>
            <w:r w:rsidRPr="005149BC">
              <w:rPr>
                <w:rFonts w:eastAsia="SimSun" w:cs="Times New Roman"/>
                <w:spacing w:val="-12"/>
                <w:sz w:val="24"/>
                <w:szCs w:val="24"/>
                <w:lang w:eastAsia="zh-CN" w:bidi="ar"/>
              </w:rPr>
              <w:t>, làng nghề theo quy hoạch và tuân thủ quy định của pháp luật về bảo vệ môi trường</w:t>
            </w:r>
          </w:p>
        </w:tc>
        <w:tc>
          <w:tcPr>
            <w:tcW w:w="767" w:type="dxa"/>
            <w:vAlign w:val="center"/>
          </w:tcPr>
          <w:p w14:paraId="0ED1981A" w14:textId="77777777" w:rsidR="004A38F7" w:rsidRPr="005149BC" w:rsidRDefault="004A38F7" w:rsidP="007931CB">
            <w:pPr>
              <w:ind w:left="-53"/>
              <w:jc w:val="center"/>
              <w:textAlignment w:val="center"/>
              <w:rPr>
                <w:rFonts w:cs="Times New Roman"/>
                <w:sz w:val="22"/>
              </w:rPr>
            </w:pPr>
            <w:r w:rsidRPr="005149BC">
              <w:rPr>
                <w:rFonts w:eastAsia="SimSun" w:cs="Times New Roman"/>
                <w:sz w:val="22"/>
                <w:lang w:eastAsia="zh-CN" w:bidi="ar"/>
              </w:rPr>
              <w:t>100%</w:t>
            </w:r>
          </w:p>
        </w:tc>
        <w:tc>
          <w:tcPr>
            <w:tcW w:w="709" w:type="dxa"/>
            <w:vAlign w:val="center"/>
          </w:tcPr>
          <w:p w14:paraId="5BEFB113" w14:textId="77777777" w:rsidR="004A38F7" w:rsidRPr="005149BC" w:rsidRDefault="004A38F7">
            <w:pPr>
              <w:jc w:val="center"/>
              <w:textAlignment w:val="center"/>
              <w:rPr>
                <w:rFonts w:cs="Times New Roman"/>
                <w:sz w:val="20"/>
                <w:szCs w:val="20"/>
              </w:rPr>
            </w:pPr>
          </w:p>
        </w:tc>
        <w:tc>
          <w:tcPr>
            <w:tcW w:w="7371" w:type="dxa"/>
            <w:gridSpan w:val="4"/>
            <w:vAlign w:val="center"/>
          </w:tcPr>
          <w:p w14:paraId="71EDE7FF" w14:textId="6F5F3162" w:rsidR="004A38F7" w:rsidRPr="005149BC" w:rsidRDefault="004A38F7" w:rsidP="003049DD">
            <w:pPr>
              <w:jc w:val="center"/>
              <w:textAlignment w:val="center"/>
              <w:rPr>
                <w:rFonts w:cs="Times New Roman"/>
                <w:sz w:val="24"/>
                <w:szCs w:val="24"/>
              </w:rPr>
            </w:pPr>
            <w:r w:rsidRPr="005149BC">
              <w:rPr>
                <w:rFonts w:eastAsia="SimSun" w:cs="Times New Roman"/>
                <w:sz w:val="24"/>
                <w:szCs w:val="24"/>
                <w:lang w:eastAsia="zh-CN" w:bidi="ar"/>
              </w:rPr>
              <w:t>100% cơ sở sản xuất, kinh doanh, dịch vụ</w:t>
            </w:r>
            <w:r w:rsidRPr="005149BC">
              <w:rPr>
                <w:rStyle w:val="font101"/>
                <w:rFonts w:eastAsia="SimSun"/>
                <w:color w:val="auto"/>
                <w:lang w:eastAsia="zh-CN" w:bidi="ar"/>
              </w:rPr>
              <w:t>, làng nghề (nếu có) theo quy hoạch và tuân thủ quy định của pháp luật về bảo vệ môi trường</w:t>
            </w:r>
          </w:p>
        </w:tc>
        <w:tc>
          <w:tcPr>
            <w:tcW w:w="708" w:type="dxa"/>
            <w:vAlign w:val="center"/>
          </w:tcPr>
          <w:p w14:paraId="2C5900B2" w14:textId="77777777" w:rsidR="004A38F7" w:rsidRPr="005149BC" w:rsidRDefault="004A38F7">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3A3FC7C9" w14:textId="1EF1C0E0" w:rsidR="004A38F7" w:rsidRPr="005149BC" w:rsidRDefault="004A38F7">
            <w:pPr>
              <w:jc w:val="center"/>
              <w:rPr>
                <w:rFonts w:cs="Times New Roman"/>
                <w:sz w:val="22"/>
              </w:rPr>
            </w:pPr>
            <w:r w:rsidRPr="005149BC">
              <w:rPr>
                <w:rFonts w:eastAsia="SimSun" w:cs="Times New Roman"/>
                <w:sz w:val="22"/>
                <w:lang w:eastAsia="zh-CN" w:bidi="ar"/>
              </w:rPr>
              <w:t>Sở Nông nghiệp và Môi trường</w:t>
            </w:r>
          </w:p>
        </w:tc>
      </w:tr>
      <w:tr w:rsidR="00E77578" w:rsidRPr="005149BC" w14:paraId="55FDDC78" w14:textId="77777777" w:rsidTr="00DF6BE3">
        <w:trPr>
          <w:trHeight w:val="972"/>
          <w:jc w:val="center"/>
        </w:trPr>
        <w:tc>
          <w:tcPr>
            <w:tcW w:w="532" w:type="dxa"/>
            <w:vMerge/>
            <w:vAlign w:val="center"/>
          </w:tcPr>
          <w:p w14:paraId="4FEA173E" w14:textId="77777777" w:rsidR="00E77578" w:rsidRPr="005149BC" w:rsidRDefault="00E77578">
            <w:pPr>
              <w:jc w:val="center"/>
              <w:rPr>
                <w:rFonts w:cs="Times New Roman"/>
                <w:b/>
                <w:bCs/>
                <w:sz w:val="24"/>
                <w:szCs w:val="24"/>
              </w:rPr>
            </w:pPr>
          </w:p>
        </w:tc>
        <w:tc>
          <w:tcPr>
            <w:tcW w:w="1168" w:type="dxa"/>
            <w:vMerge/>
            <w:vAlign w:val="center"/>
          </w:tcPr>
          <w:p w14:paraId="3FB2D406" w14:textId="77777777" w:rsidR="00E77578" w:rsidRPr="005149BC" w:rsidRDefault="00E77578">
            <w:pPr>
              <w:jc w:val="center"/>
              <w:rPr>
                <w:rFonts w:cs="Times New Roman"/>
                <w:b/>
                <w:bCs/>
                <w:sz w:val="24"/>
                <w:szCs w:val="24"/>
              </w:rPr>
            </w:pPr>
          </w:p>
        </w:tc>
        <w:tc>
          <w:tcPr>
            <w:tcW w:w="3204" w:type="dxa"/>
            <w:vMerge w:val="restart"/>
            <w:vAlign w:val="center"/>
          </w:tcPr>
          <w:p w14:paraId="41DFBA45" w14:textId="77777777" w:rsidR="00E77578" w:rsidRPr="005149BC" w:rsidRDefault="00E77578">
            <w:pPr>
              <w:jc w:val="both"/>
              <w:textAlignment w:val="center"/>
              <w:rPr>
                <w:rFonts w:cs="Times New Roman"/>
                <w:spacing w:val="-8"/>
                <w:sz w:val="24"/>
                <w:szCs w:val="24"/>
              </w:rPr>
            </w:pPr>
            <w:r w:rsidRPr="005149BC">
              <w:rPr>
                <w:rFonts w:eastAsia="SimSun" w:cs="Times New Roman"/>
                <w:spacing w:val="-8"/>
                <w:sz w:val="24"/>
                <w:szCs w:val="24"/>
                <w:lang w:eastAsia="zh-CN" w:bidi="ar"/>
              </w:rPr>
              <w:t>8.4. Phương án về thoát nước, thu gom và xử lý nước thải sinh hoạt tại các khu dân cư nông thôn</w:t>
            </w:r>
          </w:p>
        </w:tc>
        <w:tc>
          <w:tcPr>
            <w:tcW w:w="767" w:type="dxa"/>
            <w:vMerge w:val="restart"/>
            <w:vAlign w:val="center"/>
          </w:tcPr>
          <w:p w14:paraId="082A7128" w14:textId="77777777" w:rsidR="00E77578" w:rsidRPr="005149BC" w:rsidRDefault="00E77578"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17EE3EB3" w14:textId="77777777" w:rsidR="00E77578" w:rsidRPr="005149BC" w:rsidRDefault="00E77578">
            <w:pPr>
              <w:jc w:val="center"/>
              <w:textAlignment w:val="center"/>
              <w:rPr>
                <w:rFonts w:cs="Times New Roman"/>
                <w:sz w:val="20"/>
                <w:szCs w:val="20"/>
              </w:rPr>
            </w:pPr>
            <w:r w:rsidRPr="005149BC">
              <w:rPr>
                <w:rFonts w:eastAsia="SimSun" w:cs="Times New Roman"/>
                <w:sz w:val="20"/>
                <w:szCs w:val="20"/>
                <w:lang w:eastAsia="zh-CN" w:bidi="ar"/>
              </w:rPr>
              <w:t>8.4.1</w:t>
            </w:r>
          </w:p>
        </w:tc>
        <w:tc>
          <w:tcPr>
            <w:tcW w:w="7371" w:type="dxa"/>
            <w:gridSpan w:val="4"/>
            <w:shd w:val="clear" w:color="000000" w:fill="FFFFFF"/>
            <w:vAlign w:val="center"/>
          </w:tcPr>
          <w:p w14:paraId="78F60889" w14:textId="77777777" w:rsidR="00E77578" w:rsidRPr="005149BC" w:rsidRDefault="00E77578" w:rsidP="009C5839">
            <w:pPr>
              <w:jc w:val="center"/>
              <w:textAlignment w:val="center"/>
              <w:rPr>
                <w:rFonts w:cs="Times New Roman"/>
                <w:sz w:val="24"/>
                <w:szCs w:val="24"/>
              </w:rPr>
            </w:pPr>
            <w:r w:rsidRPr="005149BC">
              <w:rPr>
                <w:rFonts w:eastAsia="SimSun" w:cs="Times New Roman"/>
                <w:sz w:val="24"/>
                <w:szCs w:val="24"/>
                <w:lang w:eastAsia="zh-CN" w:bidi="ar"/>
              </w:rPr>
              <w:t>Xã phải có phương án thoát nước mặt và thu gom, xử lý nước thải sinh hoạt phù hợp với địa hình và khu dân cư; có giải pháp xây dựng công trình và phi công trình nhằm giảm thiểu ngập úng và ô nhiễm môi trường</w:t>
            </w:r>
          </w:p>
        </w:tc>
        <w:tc>
          <w:tcPr>
            <w:tcW w:w="708" w:type="dxa"/>
            <w:shd w:val="clear" w:color="000000" w:fill="FFFFFF"/>
            <w:vAlign w:val="center"/>
          </w:tcPr>
          <w:p w14:paraId="68AC8B2F" w14:textId="77777777" w:rsidR="00E77578" w:rsidRPr="005149BC" w:rsidRDefault="00E77578">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restart"/>
            <w:vAlign w:val="center"/>
          </w:tcPr>
          <w:p w14:paraId="643C3CCE" w14:textId="77777777" w:rsidR="00E77578" w:rsidRPr="005149BC" w:rsidRDefault="00E77578">
            <w:pPr>
              <w:jc w:val="center"/>
              <w:textAlignment w:val="center"/>
              <w:rPr>
                <w:rFonts w:cs="Times New Roman"/>
                <w:sz w:val="22"/>
              </w:rPr>
            </w:pPr>
            <w:r w:rsidRPr="005149BC">
              <w:rPr>
                <w:rFonts w:eastAsia="SimSun" w:cs="Times New Roman"/>
                <w:sz w:val="22"/>
                <w:lang w:eastAsia="zh-CN" w:bidi="ar"/>
              </w:rPr>
              <w:t>Sở Xây dựng</w:t>
            </w:r>
          </w:p>
        </w:tc>
      </w:tr>
      <w:tr w:rsidR="00E77578" w:rsidRPr="005149BC" w14:paraId="58AE54C1" w14:textId="77777777" w:rsidTr="00DF6BE3">
        <w:trPr>
          <w:trHeight w:val="689"/>
          <w:jc w:val="center"/>
        </w:trPr>
        <w:tc>
          <w:tcPr>
            <w:tcW w:w="532" w:type="dxa"/>
            <w:vMerge/>
            <w:vAlign w:val="center"/>
          </w:tcPr>
          <w:p w14:paraId="521539A7" w14:textId="33031A28" w:rsidR="00E77578" w:rsidRPr="005149BC" w:rsidRDefault="00E77578">
            <w:pPr>
              <w:jc w:val="center"/>
              <w:textAlignment w:val="center"/>
              <w:rPr>
                <w:rFonts w:cs="Times New Roman"/>
                <w:b/>
                <w:bCs/>
                <w:sz w:val="24"/>
                <w:szCs w:val="24"/>
              </w:rPr>
            </w:pPr>
          </w:p>
        </w:tc>
        <w:tc>
          <w:tcPr>
            <w:tcW w:w="1168" w:type="dxa"/>
            <w:vMerge/>
            <w:vAlign w:val="center"/>
          </w:tcPr>
          <w:p w14:paraId="5A4C48D4" w14:textId="36854DB6" w:rsidR="00E77578" w:rsidRPr="005149BC" w:rsidRDefault="00E77578">
            <w:pPr>
              <w:jc w:val="center"/>
              <w:textAlignment w:val="center"/>
              <w:rPr>
                <w:rFonts w:cs="Times New Roman"/>
                <w:b/>
                <w:bCs/>
                <w:sz w:val="24"/>
                <w:szCs w:val="24"/>
              </w:rPr>
            </w:pPr>
          </w:p>
        </w:tc>
        <w:tc>
          <w:tcPr>
            <w:tcW w:w="3204" w:type="dxa"/>
            <w:vMerge/>
            <w:vAlign w:val="center"/>
          </w:tcPr>
          <w:p w14:paraId="6E9A75B5" w14:textId="31F67829" w:rsidR="00E77578" w:rsidRPr="005149BC" w:rsidRDefault="00E77578">
            <w:pPr>
              <w:jc w:val="both"/>
              <w:textAlignment w:val="center"/>
              <w:rPr>
                <w:rFonts w:cs="Times New Roman"/>
                <w:sz w:val="24"/>
                <w:szCs w:val="24"/>
              </w:rPr>
            </w:pPr>
          </w:p>
        </w:tc>
        <w:tc>
          <w:tcPr>
            <w:tcW w:w="767" w:type="dxa"/>
            <w:vMerge/>
            <w:vAlign w:val="center"/>
          </w:tcPr>
          <w:p w14:paraId="1AD71380" w14:textId="6B671B75" w:rsidR="00E77578" w:rsidRPr="005149BC" w:rsidRDefault="00E77578" w:rsidP="007931CB">
            <w:pPr>
              <w:ind w:left="-53"/>
              <w:jc w:val="center"/>
              <w:textAlignment w:val="center"/>
              <w:rPr>
                <w:rFonts w:cs="Times New Roman"/>
                <w:sz w:val="24"/>
                <w:szCs w:val="24"/>
              </w:rPr>
            </w:pPr>
          </w:p>
        </w:tc>
        <w:tc>
          <w:tcPr>
            <w:tcW w:w="709" w:type="dxa"/>
            <w:vAlign w:val="center"/>
          </w:tcPr>
          <w:p w14:paraId="7DFE083C" w14:textId="77777777" w:rsidR="00E77578" w:rsidRPr="005149BC" w:rsidRDefault="00E77578">
            <w:pPr>
              <w:jc w:val="center"/>
              <w:textAlignment w:val="center"/>
              <w:rPr>
                <w:rFonts w:cs="Times New Roman"/>
                <w:sz w:val="20"/>
                <w:szCs w:val="20"/>
              </w:rPr>
            </w:pPr>
            <w:r w:rsidRPr="005149BC">
              <w:rPr>
                <w:rFonts w:eastAsia="SimSun" w:cs="Times New Roman"/>
                <w:sz w:val="20"/>
                <w:szCs w:val="20"/>
                <w:lang w:eastAsia="zh-CN" w:bidi="ar"/>
              </w:rPr>
              <w:t>8.4.2</w:t>
            </w:r>
          </w:p>
        </w:tc>
        <w:tc>
          <w:tcPr>
            <w:tcW w:w="7371" w:type="dxa"/>
            <w:gridSpan w:val="4"/>
            <w:shd w:val="clear" w:color="000000" w:fill="FFFFFF"/>
            <w:vAlign w:val="center"/>
          </w:tcPr>
          <w:p w14:paraId="266AC8D2" w14:textId="36CE1101" w:rsidR="00E77578" w:rsidRPr="005149BC" w:rsidRDefault="00E77578" w:rsidP="009C5839">
            <w:pPr>
              <w:jc w:val="center"/>
              <w:textAlignment w:val="center"/>
              <w:rPr>
                <w:rFonts w:cs="Times New Roman"/>
                <w:sz w:val="24"/>
                <w:szCs w:val="24"/>
              </w:rPr>
            </w:pPr>
            <w:r w:rsidRPr="005149BC">
              <w:rPr>
                <w:rFonts w:eastAsia="SimSun" w:cs="Times New Roman"/>
                <w:sz w:val="24"/>
                <w:szCs w:val="24"/>
                <w:lang w:eastAsia="zh-CN" w:bidi="ar"/>
              </w:rPr>
              <w:t>Đảm bảo tỷ lệ nước thải sinh hoạt được thu gom và xử lý bằng các biện pháp phù hợp (phi tập trung) đạt ≥50%</w:t>
            </w:r>
          </w:p>
        </w:tc>
        <w:tc>
          <w:tcPr>
            <w:tcW w:w="708" w:type="dxa"/>
            <w:shd w:val="clear" w:color="000000" w:fill="FFFFFF"/>
            <w:vAlign w:val="center"/>
          </w:tcPr>
          <w:p w14:paraId="133F946D" w14:textId="77777777" w:rsidR="00E77578" w:rsidRPr="005149BC" w:rsidRDefault="00E77578">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ign w:val="center"/>
          </w:tcPr>
          <w:p w14:paraId="2CCB7290" w14:textId="46AEEC7B" w:rsidR="00E77578" w:rsidRPr="005149BC" w:rsidRDefault="00E77578">
            <w:pPr>
              <w:jc w:val="center"/>
              <w:textAlignment w:val="center"/>
              <w:rPr>
                <w:rFonts w:cs="Times New Roman"/>
                <w:sz w:val="22"/>
              </w:rPr>
            </w:pPr>
          </w:p>
        </w:tc>
      </w:tr>
      <w:tr w:rsidR="00E77578" w:rsidRPr="005149BC" w14:paraId="07BF245D" w14:textId="77777777" w:rsidTr="00DF6BE3">
        <w:trPr>
          <w:trHeight w:val="607"/>
          <w:jc w:val="center"/>
        </w:trPr>
        <w:tc>
          <w:tcPr>
            <w:tcW w:w="532" w:type="dxa"/>
            <w:vMerge/>
            <w:vAlign w:val="center"/>
          </w:tcPr>
          <w:p w14:paraId="0495AF11" w14:textId="77777777" w:rsidR="00E77578" w:rsidRPr="005149BC" w:rsidRDefault="00E77578">
            <w:pPr>
              <w:jc w:val="center"/>
              <w:rPr>
                <w:rFonts w:cs="Times New Roman"/>
                <w:b/>
                <w:bCs/>
                <w:sz w:val="24"/>
                <w:szCs w:val="24"/>
              </w:rPr>
            </w:pPr>
          </w:p>
        </w:tc>
        <w:tc>
          <w:tcPr>
            <w:tcW w:w="1168" w:type="dxa"/>
            <w:vMerge/>
            <w:vAlign w:val="center"/>
          </w:tcPr>
          <w:p w14:paraId="776BB9E5" w14:textId="77777777" w:rsidR="00E77578" w:rsidRPr="005149BC" w:rsidRDefault="00E77578">
            <w:pPr>
              <w:jc w:val="center"/>
              <w:rPr>
                <w:rFonts w:cs="Times New Roman"/>
                <w:b/>
                <w:bCs/>
                <w:sz w:val="24"/>
                <w:szCs w:val="24"/>
              </w:rPr>
            </w:pPr>
          </w:p>
        </w:tc>
        <w:tc>
          <w:tcPr>
            <w:tcW w:w="3204" w:type="dxa"/>
            <w:vMerge/>
            <w:vAlign w:val="center"/>
          </w:tcPr>
          <w:p w14:paraId="1C2759F2" w14:textId="77777777" w:rsidR="00E77578" w:rsidRPr="005149BC" w:rsidRDefault="00E77578">
            <w:pPr>
              <w:jc w:val="both"/>
              <w:rPr>
                <w:rFonts w:cs="Times New Roman"/>
                <w:sz w:val="24"/>
                <w:szCs w:val="24"/>
              </w:rPr>
            </w:pPr>
          </w:p>
        </w:tc>
        <w:tc>
          <w:tcPr>
            <w:tcW w:w="767" w:type="dxa"/>
            <w:vMerge/>
            <w:vAlign w:val="center"/>
          </w:tcPr>
          <w:p w14:paraId="4D752999" w14:textId="77777777" w:rsidR="00E77578" w:rsidRPr="005149BC" w:rsidRDefault="00E77578" w:rsidP="007931CB">
            <w:pPr>
              <w:ind w:left="-53"/>
              <w:jc w:val="center"/>
              <w:rPr>
                <w:rFonts w:cs="Times New Roman"/>
                <w:sz w:val="24"/>
                <w:szCs w:val="24"/>
              </w:rPr>
            </w:pPr>
          </w:p>
        </w:tc>
        <w:tc>
          <w:tcPr>
            <w:tcW w:w="709" w:type="dxa"/>
            <w:vMerge w:val="restart"/>
            <w:vAlign w:val="center"/>
          </w:tcPr>
          <w:p w14:paraId="135E2620" w14:textId="77777777" w:rsidR="00E77578" w:rsidRPr="005149BC" w:rsidRDefault="00E77578">
            <w:pPr>
              <w:jc w:val="center"/>
              <w:textAlignment w:val="center"/>
              <w:rPr>
                <w:rFonts w:cs="Times New Roman"/>
                <w:sz w:val="20"/>
                <w:szCs w:val="20"/>
              </w:rPr>
            </w:pPr>
            <w:r w:rsidRPr="005149BC">
              <w:rPr>
                <w:rFonts w:eastAsia="SimSun" w:cs="Times New Roman"/>
                <w:sz w:val="20"/>
                <w:szCs w:val="20"/>
                <w:lang w:eastAsia="zh-CN" w:bidi="ar"/>
              </w:rPr>
              <w:t>8.4.3</w:t>
            </w:r>
          </w:p>
        </w:tc>
        <w:tc>
          <w:tcPr>
            <w:tcW w:w="7371" w:type="dxa"/>
            <w:gridSpan w:val="4"/>
            <w:shd w:val="clear" w:color="000000" w:fill="FFFFFF"/>
            <w:vAlign w:val="center"/>
          </w:tcPr>
          <w:p w14:paraId="420A2FEC" w14:textId="77777777" w:rsidR="00E77578" w:rsidRPr="005149BC" w:rsidRDefault="00E77578" w:rsidP="009C5839">
            <w:pPr>
              <w:jc w:val="center"/>
              <w:textAlignment w:val="center"/>
              <w:rPr>
                <w:rFonts w:cs="Times New Roman"/>
                <w:sz w:val="24"/>
                <w:szCs w:val="24"/>
              </w:rPr>
            </w:pPr>
            <w:r w:rsidRPr="005149BC">
              <w:rPr>
                <w:rFonts w:eastAsia="SimSun" w:cs="Times New Roman"/>
                <w:sz w:val="24"/>
                <w:szCs w:val="24"/>
                <w:lang w:eastAsia="zh-CN" w:bidi="ar"/>
              </w:rPr>
              <w:t>Có công trình xử lý nước thải sinh hoạt tập trung áp dụng biện pháp kỹ thuật phù hợp, nước thải đầu ra đạt quy chuẩn kỹ thuật môi trường</w:t>
            </w:r>
          </w:p>
        </w:tc>
        <w:tc>
          <w:tcPr>
            <w:tcW w:w="708" w:type="dxa"/>
            <w:vMerge w:val="restart"/>
            <w:shd w:val="clear" w:color="000000" w:fill="FFFFFF"/>
            <w:vAlign w:val="center"/>
          </w:tcPr>
          <w:p w14:paraId="0E19316A" w14:textId="77777777" w:rsidR="00E77578" w:rsidRPr="005149BC" w:rsidRDefault="00E77578">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ign w:val="center"/>
          </w:tcPr>
          <w:p w14:paraId="1A3EE274" w14:textId="77777777" w:rsidR="00E77578" w:rsidRPr="005149BC" w:rsidRDefault="00E77578">
            <w:pPr>
              <w:jc w:val="center"/>
              <w:rPr>
                <w:rFonts w:cs="Times New Roman"/>
                <w:sz w:val="22"/>
              </w:rPr>
            </w:pPr>
          </w:p>
        </w:tc>
      </w:tr>
      <w:tr w:rsidR="00E77578" w:rsidRPr="005149BC" w14:paraId="3A8298CE" w14:textId="77777777" w:rsidTr="00DF6BE3">
        <w:trPr>
          <w:trHeight w:val="409"/>
          <w:jc w:val="center"/>
        </w:trPr>
        <w:tc>
          <w:tcPr>
            <w:tcW w:w="532" w:type="dxa"/>
            <w:vMerge/>
            <w:vAlign w:val="center"/>
          </w:tcPr>
          <w:p w14:paraId="37F5F294" w14:textId="77777777" w:rsidR="00E77578" w:rsidRPr="005149BC" w:rsidRDefault="00E77578">
            <w:pPr>
              <w:jc w:val="center"/>
              <w:rPr>
                <w:rFonts w:cs="Times New Roman"/>
                <w:b/>
                <w:bCs/>
                <w:sz w:val="24"/>
                <w:szCs w:val="24"/>
              </w:rPr>
            </w:pPr>
          </w:p>
        </w:tc>
        <w:tc>
          <w:tcPr>
            <w:tcW w:w="1168" w:type="dxa"/>
            <w:vMerge/>
            <w:vAlign w:val="center"/>
          </w:tcPr>
          <w:p w14:paraId="513D736D" w14:textId="77777777" w:rsidR="00E77578" w:rsidRPr="005149BC" w:rsidRDefault="00E77578">
            <w:pPr>
              <w:jc w:val="center"/>
              <w:rPr>
                <w:rFonts w:cs="Times New Roman"/>
                <w:b/>
                <w:bCs/>
                <w:sz w:val="24"/>
                <w:szCs w:val="24"/>
              </w:rPr>
            </w:pPr>
          </w:p>
        </w:tc>
        <w:tc>
          <w:tcPr>
            <w:tcW w:w="3204" w:type="dxa"/>
            <w:vMerge/>
            <w:vAlign w:val="center"/>
          </w:tcPr>
          <w:p w14:paraId="7CA006D4" w14:textId="77777777" w:rsidR="00E77578" w:rsidRPr="005149BC" w:rsidRDefault="00E77578">
            <w:pPr>
              <w:jc w:val="both"/>
              <w:rPr>
                <w:rFonts w:cs="Times New Roman"/>
                <w:sz w:val="24"/>
                <w:szCs w:val="24"/>
              </w:rPr>
            </w:pPr>
          </w:p>
        </w:tc>
        <w:tc>
          <w:tcPr>
            <w:tcW w:w="767" w:type="dxa"/>
            <w:vMerge/>
            <w:vAlign w:val="center"/>
          </w:tcPr>
          <w:p w14:paraId="6D3E8C24" w14:textId="77777777" w:rsidR="00E77578" w:rsidRPr="005149BC" w:rsidRDefault="00E77578" w:rsidP="007931CB">
            <w:pPr>
              <w:ind w:left="-53"/>
              <w:jc w:val="center"/>
              <w:rPr>
                <w:rFonts w:cs="Times New Roman"/>
                <w:sz w:val="24"/>
                <w:szCs w:val="24"/>
              </w:rPr>
            </w:pPr>
          </w:p>
        </w:tc>
        <w:tc>
          <w:tcPr>
            <w:tcW w:w="709" w:type="dxa"/>
            <w:vMerge/>
            <w:vAlign w:val="center"/>
          </w:tcPr>
          <w:p w14:paraId="3F52C082" w14:textId="77777777" w:rsidR="00E77578" w:rsidRPr="005149BC" w:rsidRDefault="00E77578">
            <w:pPr>
              <w:jc w:val="center"/>
              <w:rPr>
                <w:rFonts w:cs="Times New Roman"/>
                <w:sz w:val="20"/>
                <w:szCs w:val="20"/>
              </w:rPr>
            </w:pPr>
          </w:p>
        </w:tc>
        <w:tc>
          <w:tcPr>
            <w:tcW w:w="2653" w:type="dxa"/>
            <w:shd w:val="clear" w:color="000000" w:fill="FFFFFF"/>
            <w:vAlign w:val="center"/>
          </w:tcPr>
          <w:p w14:paraId="07BE3983" w14:textId="77777777" w:rsidR="00E77578" w:rsidRPr="005149BC" w:rsidRDefault="00E77578">
            <w:pPr>
              <w:jc w:val="center"/>
              <w:textAlignment w:val="center"/>
              <w:rPr>
                <w:rFonts w:cs="Times New Roman"/>
                <w:sz w:val="24"/>
                <w:szCs w:val="24"/>
              </w:rPr>
            </w:pPr>
            <w:r w:rsidRPr="005149BC">
              <w:rPr>
                <w:rFonts w:eastAsia="SimSun" w:cs="Times New Roman"/>
                <w:sz w:val="24"/>
                <w:szCs w:val="24"/>
                <w:lang w:eastAsia="zh-CN" w:bidi="ar"/>
              </w:rPr>
              <w:t>≥1 công trình</w:t>
            </w:r>
          </w:p>
        </w:tc>
        <w:tc>
          <w:tcPr>
            <w:tcW w:w="2552" w:type="dxa"/>
            <w:shd w:val="clear" w:color="000000" w:fill="FFFFFF"/>
            <w:vAlign w:val="center"/>
          </w:tcPr>
          <w:p w14:paraId="73147BA1" w14:textId="77777777" w:rsidR="00E77578" w:rsidRPr="005149BC" w:rsidRDefault="00E77578">
            <w:pPr>
              <w:jc w:val="center"/>
              <w:textAlignment w:val="center"/>
              <w:rPr>
                <w:rFonts w:cs="Times New Roman"/>
                <w:sz w:val="24"/>
                <w:szCs w:val="24"/>
              </w:rPr>
            </w:pPr>
            <w:r w:rsidRPr="005149BC">
              <w:rPr>
                <w:rFonts w:eastAsia="SimSun" w:cs="Times New Roman"/>
                <w:sz w:val="24"/>
                <w:szCs w:val="24"/>
                <w:lang w:eastAsia="zh-CN" w:bidi="ar"/>
              </w:rPr>
              <w:t>Không quy định</w:t>
            </w:r>
          </w:p>
        </w:tc>
        <w:tc>
          <w:tcPr>
            <w:tcW w:w="2166" w:type="dxa"/>
            <w:gridSpan w:val="2"/>
            <w:shd w:val="clear" w:color="000000" w:fill="FFFFFF"/>
            <w:vAlign w:val="center"/>
          </w:tcPr>
          <w:p w14:paraId="4092C807" w14:textId="77777777" w:rsidR="00E77578" w:rsidRPr="005149BC" w:rsidRDefault="00E77578">
            <w:pPr>
              <w:jc w:val="center"/>
              <w:textAlignment w:val="center"/>
              <w:rPr>
                <w:rFonts w:cs="Times New Roman"/>
                <w:sz w:val="24"/>
                <w:szCs w:val="24"/>
              </w:rPr>
            </w:pPr>
            <w:r w:rsidRPr="005149BC">
              <w:rPr>
                <w:rFonts w:eastAsia="SimSun" w:cs="Times New Roman"/>
                <w:sz w:val="24"/>
                <w:szCs w:val="24"/>
                <w:lang w:eastAsia="zh-CN" w:bidi="ar"/>
              </w:rPr>
              <w:t>Không quy định</w:t>
            </w:r>
          </w:p>
        </w:tc>
        <w:tc>
          <w:tcPr>
            <w:tcW w:w="708" w:type="dxa"/>
            <w:vMerge/>
            <w:shd w:val="clear" w:color="000000" w:fill="FFFFFF"/>
            <w:vAlign w:val="center"/>
          </w:tcPr>
          <w:p w14:paraId="3FC9725C" w14:textId="77777777" w:rsidR="00E77578" w:rsidRPr="005149BC" w:rsidRDefault="00E77578">
            <w:pPr>
              <w:jc w:val="center"/>
              <w:rPr>
                <w:rFonts w:cs="Times New Roman"/>
                <w:sz w:val="24"/>
                <w:szCs w:val="24"/>
              </w:rPr>
            </w:pPr>
          </w:p>
        </w:tc>
        <w:tc>
          <w:tcPr>
            <w:tcW w:w="1276" w:type="dxa"/>
            <w:vMerge/>
            <w:vAlign w:val="center"/>
          </w:tcPr>
          <w:p w14:paraId="07C62A86" w14:textId="77777777" w:rsidR="00E77578" w:rsidRPr="005149BC" w:rsidRDefault="00E77578">
            <w:pPr>
              <w:jc w:val="center"/>
              <w:rPr>
                <w:rFonts w:cs="Times New Roman"/>
                <w:sz w:val="22"/>
              </w:rPr>
            </w:pPr>
          </w:p>
        </w:tc>
      </w:tr>
      <w:tr w:rsidR="00E77578" w:rsidRPr="005149BC" w14:paraId="7871D1DC" w14:textId="77777777" w:rsidTr="00DF6BE3">
        <w:trPr>
          <w:trHeight w:val="879"/>
          <w:jc w:val="center"/>
        </w:trPr>
        <w:tc>
          <w:tcPr>
            <w:tcW w:w="532" w:type="dxa"/>
            <w:vMerge/>
            <w:vAlign w:val="center"/>
          </w:tcPr>
          <w:p w14:paraId="000E928F" w14:textId="77777777" w:rsidR="00E77578" w:rsidRPr="005149BC" w:rsidRDefault="00E77578">
            <w:pPr>
              <w:jc w:val="center"/>
              <w:rPr>
                <w:rFonts w:cs="Times New Roman"/>
                <w:b/>
                <w:bCs/>
                <w:sz w:val="24"/>
                <w:szCs w:val="24"/>
              </w:rPr>
            </w:pPr>
          </w:p>
        </w:tc>
        <w:tc>
          <w:tcPr>
            <w:tcW w:w="1168" w:type="dxa"/>
            <w:vMerge/>
            <w:vAlign w:val="center"/>
          </w:tcPr>
          <w:p w14:paraId="31497B8B" w14:textId="77777777" w:rsidR="00E77578" w:rsidRPr="005149BC" w:rsidRDefault="00E77578">
            <w:pPr>
              <w:jc w:val="center"/>
              <w:rPr>
                <w:rFonts w:cs="Times New Roman"/>
                <w:b/>
                <w:bCs/>
                <w:sz w:val="24"/>
                <w:szCs w:val="24"/>
              </w:rPr>
            </w:pPr>
          </w:p>
        </w:tc>
        <w:tc>
          <w:tcPr>
            <w:tcW w:w="3204" w:type="dxa"/>
            <w:vAlign w:val="center"/>
          </w:tcPr>
          <w:p w14:paraId="160226F4" w14:textId="7B05BC07" w:rsidR="00E77578" w:rsidRPr="005149BC" w:rsidRDefault="00E77578">
            <w:pPr>
              <w:jc w:val="both"/>
              <w:textAlignment w:val="center"/>
              <w:rPr>
                <w:rFonts w:cs="Times New Roman"/>
                <w:sz w:val="24"/>
                <w:szCs w:val="24"/>
              </w:rPr>
            </w:pPr>
            <w:r w:rsidRPr="005149BC">
              <w:rPr>
                <w:rFonts w:eastAsia="SimSun" w:cs="Times New Roman"/>
                <w:sz w:val="24"/>
                <w:szCs w:val="24"/>
                <w:lang w:eastAsia="zh-CN" w:bidi="ar"/>
              </w:rPr>
              <w:t>8.5. Cảnh quan, không gian xanh - sạch - đẹp, an toàn</w:t>
            </w:r>
          </w:p>
        </w:tc>
        <w:tc>
          <w:tcPr>
            <w:tcW w:w="767" w:type="dxa"/>
            <w:vAlign w:val="center"/>
          </w:tcPr>
          <w:p w14:paraId="555F60E4" w14:textId="77777777" w:rsidR="00E77578" w:rsidRPr="005149BC" w:rsidRDefault="00E77578"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1760007E" w14:textId="77777777" w:rsidR="00E77578" w:rsidRPr="005149BC" w:rsidRDefault="00E77578">
            <w:pPr>
              <w:jc w:val="center"/>
              <w:textAlignment w:val="center"/>
              <w:rPr>
                <w:rFonts w:cs="Times New Roman"/>
                <w:sz w:val="20"/>
                <w:szCs w:val="20"/>
              </w:rPr>
            </w:pPr>
          </w:p>
        </w:tc>
        <w:tc>
          <w:tcPr>
            <w:tcW w:w="7371" w:type="dxa"/>
            <w:gridSpan w:val="4"/>
            <w:shd w:val="clear" w:color="000000" w:fill="FFFFFF"/>
            <w:vAlign w:val="center"/>
          </w:tcPr>
          <w:p w14:paraId="202416D3" w14:textId="1A6F36A5" w:rsidR="00E77578" w:rsidRPr="005149BC" w:rsidRDefault="00E77578" w:rsidP="00A34D36">
            <w:pPr>
              <w:jc w:val="center"/>
              <w:textAlignment w:val="center"/>
              <w:rPr>
                <w:rFonts w:cs="Times New Roman"/>
                <w:spacing w:val="-14"/>
                <w:sz w:val="24"/>
                <w:szCs w:val="24"/>
              </w:rPr>
            </w:pPr>
            <w:r w:rsidRPr="005149BC">
              <w:rPr>
                <w:rFonts w:eastAsia="SimSun" w:cs="Times New Roman"/>
                <w:spacing w:val="-14"/>
                <w:sz w:val="24"/>
                <w:szCs w:val="24"/>
                <w:lang w:eastAsia="zh-CN" w:bidi="ar"/>
              </w:rPr>
              <w:t>Cảnh quan, không gian xanh - sạch - đẹp, an toàn; có mô hình cải tạo, phục hồi cảnh quan, xử lý chất lượng nước mặt ao hồ, kênh mương trên địa bàn</w:t>
            </w:r>
          </w:p>
        </w:tc>
        <w:tc>
          <w:tcPr>
            <w:tcW w:w="708" w:type="dxa"/>
            <w:shd w:val="clear" w:color="000000" w:fill="FFFFFF"/>
            <w:vAlign w:val="center"/>
          </w:tcPr>
          <w:p w14:paraId="5330C64F" w14:textId="77777777" w:rsidR="00E77578" w:rsidRPr="005149BC" w:rsidRDefault="00E77578">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22F151A6" w14:textId="77777777" w:rsidR="00E77578" w:rsidRPr="005149BC" w:rsidRDefault="00E77578">
            <w:pPr>
              <w:jc w:val="center"/>
              <w:textAlignment w:val="center"/>
              <w:rPr>
                <w:rFonts w:cs="Times New Roman"/>
                <w:sz w:val="22"/>
              </w:rPr>
            </w:pPr>
            <w:r w:rsidRPr="005149BC">
              <w:rPr>
                <w:rFonts w:eastAsia="SimSun" w:cs="Times New Roman"/>
                <w:sz w:val="22"/>
                <w:lang w:eastAsia="zh-CN" w:bidi="ar"/>
              </w:rPr>
              <w:t>Sở Nông nghiệp và Môi trường</w:t>
            </w:r>
          </w:p>
        </w:tc>
      </w:tr>
      <w:tr w:rsidR="003049DD" w:rsidRPr="005149BC" w14:paraId="0678C5A3" w14:textId="77777777" w:rsidTr="00DF6BE3">
        <w:trPr>
          <w:trHeight w:val="1790"/>
          <w:jc w:val="center"/>
        </w:trPr>
        <w:tc>
          <w:tcPr>
            <w:tcW w:w="532" w:type="dxa"/>
            <w:vMerge w:val="restart"/>
            <w:vAlign w:val="center"/>
          </w:tcPr>
          <w:p w14:paraId="527F07A2" w14:textId="77777777" w:rsidR="003049DD" w:rsidRPr="005149BC" w:rsidRDefault="003049DD">
            <w:pPr>
              <w:jc w:val="center"/>
              <w:textAlignment w:val="center"/>
              <w:rPr>
                <w:rFonts w:cs="Times New Roman"/>
                <w:b/>
                <w:bCs/>
                <w:sz w:val="24"/>
                <w:szCs w:val="24"/>
              </w:rPr>
            </w:pPr>
            <w:r w:rsidRPr="005149BC">
              <w:rPr>
                <w:rFonts w:eastAsia="SimSun" w:cs="Times New Roman"/>
                <w:b/>
                <w:bCs/>
                <w:sz w:val="24"/>
                <w:szCs w:val="24"/>
                <w:lang w:eastAsia="zh-CN" w:bidi="ar"/>
              </w:rPr>
              <w:t>9</w:t>
            </w:r>
          </w:p>
        </w:tc>
        <w:tc>
          <w:tcPr>
            <w:tcW w:w="1168" w:type="dxa"/>
            <w:vMerge w:val="restart"/>
            <w:vAlign w:val="center"/>
          </w:tcPr>
          <w:p w14:paraId="477114B7" w14:textId="77777777" w:rsidR="003049DD" w:rsidRPr="005149BC" w:rsidRDefault="003049DD">
            <w:pPr>
              <w:jc w:val="center"/>
              <w:textAlignment w:val="center"/>
              <w:rPr>
                <w:rFonts w:cs="Times New Roman"/>
                <w:b/>
                <w:bCs/>
                <w:sz w:val="24"/>
                <w:szCs w:val="24"/>
              </w:rPr>
            </w:pPr>
            <w:r w:rsidRPr="005149BC">
              <w:rPr>
                <w:rFonts w:eastAsia="SimSun" w:cs="Times New Roman"/>
                <w:b/>
                <w:bCs/>
                <w:sz w:val="24"/>
                <w:szCs w:val="24"/>
                <w:lang w:eastAsia="zh-CN" w:bidi="ar"/>
              </w:rPr>
              <w:t xml:space="preserve">Xây dựng hệ thống chính trị và Hành chính công </w:t>
            </w:r>
          </w:p>
        </w:tc>
        <w:tc>
          <w:tcPr>
            <w:tcW w:w="3204" w:type="dxa"/>
            <w:vAlign w:val="center"/>
          </w:tcPr>
          <w:p w14:paraId="38E67323" w14:textId="77777777" w:rsidR="003049DD" w:rsidRPr="005149BC" w:rsidRDefault="003049DD">
            <w:pPr>
              <w:jc w:val="both"/>
              <w:textAlignment w:val="center"/>
              <w:rPr>
                <w:rFonts w:cs="Times New Roman"/>
                <w:sz w:val="24"/>
                <w:szCs w:val="24"/>
              </w:rPr>
            </w:pPr>
            <w:r w:rsidRPr="005149BC">
              <w:rPr>
                <w:rFonts w:eastAsia="SimSun" w:cs="Times New Roman"/>
                <w:sz w:val="24"/>
                <w:szCs w:val="24"/>
                <w:lang w:eastAsia="zh-CN" w:bidi="ar"/>
              </w:rPr>
              <w:t xml:space="preserve">9.1. Xếp loại Đảng bộ, chính quyền, Mặt trận Tổ quốc và các tổ chức chính trị - xã hội </w:t>
            </w:r>
          </w:p>
        </w:tc>
        <w:tc>
          <w:tcPr>
            <w:tcW w:w="767" w:type="dxa"/>
            <w:vAlign w:val="center"/>
          </w:tcPr>
          <w:p w14:paraId="496CD0F8" w14:textId="77777777" w:rsidR="003049DD" w:rsidRPr="005149BC" w:rsidRDefault="003049DD"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2D877AEC" w14:textId="77777777" w:rsidR="003049DD" w:rsidRPr="005149BC" w:rsidRDefault="003049DD">
            <w:pPr>
              <w:jc w:val="center"/>
              <w:textAlignment w:val="center"/>
              <w:rPr>
                <w:rFonts w:cs="Times New Roman"/>
                <w:sz w:val="20"/>
                <w:szCs w:val="20"/>
              </w:rPr>
            </w:pPr>
          </w:p>
        </w:tc>
        <w:tc>
          <w:tcPr>
            <w:tcW w:w="7371" w:type="dxa"/>
            <w:gridSpan w:val="4"/>
            <w:shd w:val="clear" w:color="000000" w:fill="FFFFFF"/>
            <w:vAlign w:val="center"/>
          </w:tcPr>
          <w:p w14:paraId="0500E607" w14:textId="77777777" w:rsidR="003049DD" w:rsidRPr="005149BC" w:rsidRDefault="003049DD" w:rsidP="00A34D36">
            <w:pPr>
              <w:jc w:val="center"/>
              <w:textAlignment w:val="center"/>
              <w:rPr>
                <w:rFonts w:cs="Times New Roman"/>
                <w:sz w:val="24"/>
                <w:szCs w:val="24"/>
              </w:rPr>
            </w:pPr>
            <w:r w:rsidRPr="005149BC">
              <w:rPr>
                <w:rFonts w:eastAsia="SimSun" w:cs="Times New Roman"/>
                <w:sz w:val="24"/>
                <w:szCs w:val="24"/>
                <w:lang w:eastAsia="zh-CN" w:bidi="ar"/>
              </w:rPr>
              <w:t>Đảng bộ, chính quyền, Mặt trận Tổ quốc và các tổ chức chính trị - xã hội xã được đánh giá, xếp loại hoàn thành tốt nhiệm vụ trở lên (Sử dụng kết quả đánh giá, xếp loại của năm trước liền kề năm xét, công nhận xã đạt chuẩn nông thôn mới)</w:t>
            </w:r>
          </w:p>
        </w:tc>
        <w:tc>
          <w:tcPr>
            <w:tcW w:w="708" w:type="dxa"/>
            <w:shd w:val="clear" w:color="000000" w:fill="FFFFFF"/>
            <w:vAlign w:val="center"/>
          </w:tcPr>
          <w:p w14:paraId="40F1E530" w14:textId="77777777" w:rsidR="003049DD" w:rsidRPr="005149BC" w:rsidRDefault="003049DD">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7EE43607" w14:textId="3476BFC8" w:rsidR="003049DD" w:rsidRPr="005149BC" w:rsidRDefault="003049DD" w:rsidP="00066569">
            <w:pPr>
              <w:jc w:val="center"/>
              <w:textAlignment w:val="center"/>
              <w:rPr>
                <w:rFonts w:cs="Times New Roman"/>
                <w:sz w:val="22"/>
              </w:rPr>
            </w:pPr>
            <w:r w:rsidRPr="005149BC">
              <w:rPr>
                <w:rFonts w:eastAsia="SimSun" w:cs="Times New Roman"/>
                <w:sz w:val="22"/>
                <w:lang w:eastAsia="zh-CN" w:bidi="ar"/>
              </w:rPr>
              <w:t>Sở Nội vụ chủ trì, phối hợp với các sở, ban, ngành liên quan</w:t>
            </w:r>
          </w:p>
        </w:tc>
      </w:tr>
      <w:tr w:rsidR="00FC7402" w:rsidRPr="005149BC" w14:paraId="73215ABD" w14:textId="77777777" w:rsidTr="00DF6BE3">
        <w:trPr>
          <w:trHeight w:val="600"/>
          <w:jc w:val="center"/>
        </w:trPr>
        <w:tc>
          <w:tcPr>
            <w:tcW w:w="532" w:type="dxa"/>
            <w:vMerge/>
            <w:vAlign w:val="center"/>
          </w:tcPr>
          <w:p w14:paraId="11FC0645" w14:textId="77777777" w:rsidR="00FC7402" w:rsidRPr="005149BC" w:rsidRDefault="00FC7402">
            <w:pPr>
              <w:jc w:val="center"/>
              <w:rPr>
                <w:rFonts w:cs="Times New Roman"/>
                <w:b/>
                <w:bCs/>
                <w:sz w:val="24"/>
                <w:szCs w:val="24"/>
              </w:rPr>
            </w:pPr>
          </w:p>
        </w:tc>
        <w:tc>
          <w:tcPr>
            <w:tcW w:w="1168" w:type="dxa"/>
            <w:vMerge/>
            <w:vAlign w:val="center"/>
          </w:tcPr>
          <w:p w14:paraId="782E21D9" w14:textId="77777777" w:rsidR="00FC7402" w:rsidRPr="005149BC" w:rsidRDefault="00FC7402">
            <w:pPr>
              <w:jc w:val="center"/>
              <w:rPr>
                <w:rFonts w:cs="Times New Roman"/>
                <w:b/>
                <w:bCs/>
                <w:sz w:val="24"/>
                <w:szCs w:val="24"/>
              </w:rPr>
            </w:pPr>
          </w:p>
        </w:tc>
        <w:tc>
          <w:tcPr>
            <w:tcW w:w="3204" w:type="dxa"/>
            <w:vMerge w:val="restart"/>
            <w:vAlign w:val="center"/>
          </w:tcPr>
          <w:p w14:paraId="16737567" w14:textId="77777777" w:rsidR="00FC7402" w:rsidRPr="005149BC" w:rsidRDefault="00FC7402">
            <w:pPr>
              <w:jc w:val="both"/>
              <w:textAlignment w:val="center"/>
              <w:rPr>
                <w:rFonts w:cs="Times New Roman"/>
                <w:sz w:val="24"/>
                <w:szCs w:val="24"/>
              </w:rPr>
            </w:pPr>
            <w:r w:rsidRPr="005149BC">
              <w:rPr>
                <w:rFonts w:eastAsia="SimSun" w:cs="Times New Roman"/>
                <w:sz w:val="24"/>
                <w:szCs w:val="24"/>
                <w:lang w:eastAsia="zh-CN" w:bidi="ar"/>
              </w:rPr>
              <w:t>9.2. Hoạt động của Trung tâm phục vụ hành chính công và tỷ lệ thủ tục hành chính được thực hiện theo dịch vụ công trực tuyến toàn trình</w:t>
            </w:r>
          </w:p>
        </w:tc>
        <w:tc>
          <w:tcPr>
            <w:tcW w:w="767" w:type="dxa"/>
            <w:vMerge w:val="restart"/>
            <w:vAlign w:val="center"/>
          </w:tcPr>
          <w:p w14:paraId="1D6A6A04" w14:textId="77777777" w:rsidR="00FC7402" w:rsidRPr="005149BC" w:rsidRDefault="00FC7402"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408AC8F6" w14:textId="77777777" w:rsidR="00FC7402" w:rsidRPr="005149BC" w:rsidRDefault="00FC7402">
            <w:pPr>
              <w:jc w:val="center"/>
              <w:textAlignment w:val="center"/>
              <w:rPr>
                <w:rFonts w:cs="Times New Roman"/>
                <w:sz w:val="20"/>
                <w:szCs w:val="20"/>
              </w:rPr>
            </w:pPr>
            <w:r w:rsidRPr="005149BC">
              <w:rPr>
                <w:rFonts w:eastAsia="SimSun" w:cs="Times New Roman"/>
                <w:sz w:val="20"/>
                <w:szCs w:val="20"/>
                <w:lang w:eastAsia="zh-CN" w:bidi="ar"/>
              </w:rPr>
              <w:t>9.2.1</w:t>
            </w:r>
          </w:p>
        </w:tc>
        <w:tc>
          <w:tcPr>
            <w:tcW w:w="7371" w:type="dxa"/>
            <w:gridSpan w:val="4"/>
            <w:shd w:val="clear" w:color="000000" w:fill="FFFFFF"/>
            <w:vAlign w:val="center"/>
          </w:tcPr>
          <w:p w14:paraId="6A08D049" w14:textId="77777777" w:rsidR="00FC7402" w:rsidRPr="005149BC" w:rsidRDefault="00FC7402" w:rsidP="009C5839">
            <w:pPr>
              <w:jc w:val="center"/>
              <w:textAlignment w:val="center"/>
              <w:rPr>
                <w:rFonts w:cs="Times New Roman"/>
                <w:sz w:val="24"/>
                <w:szCs w:val="24"/>
              </w:rPr>
            </w:pPr>
            <w:r w:rsidRPr="005149BC">
              <w:rPr>
                <w:rFonts w:eastAsia="SimSun" w:cs="Times New Roman"/>
                <w:sz w:val="24"/>
                <w:szCs w:val="24"/>
                <w:lang w:eastAsia="zh-CN" w:bidi="ar"/>
              </w:rPr>
              <w:t>Trung tâm phục vụ hành chính công hoạt động hiệu quả</w:t>
            </w:r>
          </w:p>
        </w:tc>
        <w:tc>
          <w:tcPr>
            <w:tcW w:w="708" w:type="dxa"/>
            <w:shd w:val="clear" w:color="000000" w:fill="FFFFFF"/>
            <w:vAlign w:val="center"/>
          </w:tcPr>
          <w:p w14:paraId="290FCA64" w14:textId="77777777" w:rsidR="00FC7402" w:rsidRPr="005149BC" w:rsidRDefault="00FC7402">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restart"/>
            <w:vAlign w:val="center"/>
          </w:tcPr>
          <w:p w14:paraId="357E802A" w14:textId="77777777" w:rsidR="00FC7402" w:rsidRPr="005149BC" w:rsidRDefault="00FC7402">
            <w:pPr>
              <w:jc w:val="center"/>
              <w:textAlignment w:val="center"/>
              <w:rPr>
                <w:rFonts w:cs="Times New Roman"/>
                <w:sz w:val="22"/>
              </w:rPr>
            </w:pPr>
            <w:r w:rsidRPr="005149BC">
              <w:rPr>
                <w:rFonts w:eastAsia="SimSun" w:cs="Times New Roman"/>
                <w:sz w:val="22"/>
                <w:lang w:eastAsia="zh-CN" w:bidi="ar"/>
              </w:rPr>
              <w:t>Văn phòng Ủy ban nhân dân tỉnh</w:t>
            </w:r>
          </w:p>
        </w:tc>
      </w:tr>
      <w:tr w:rsidR="00C82573" w:rsidRPr="005149BC" w14:paraId="277F5E57" w14:textId="77777777" w:rsidTr="00DF6BE3">
        <w:trPr>
          <w:trHeight w:val="779"/>
          <w:jc w:val="center"/>
        </w:trPr>
        <w:tc>
          <w:tcPr>
            <w:tcW w:w="532" w:type="dxa"/>
            <w:vMerge/>
            <w:vAlign w:val="center"/>
          </w:tcPr>
          <w:p w14:paraId="74B6E4A8" w14:textId="77777777" w:rsidR="00C82573" w:rsidRPr="005149BC" w:rsidRDefault="00C82573">
            <w:pPr>
              <w:jc w:val="center"/>
              <w:rPr>
                <w:rFonts w:cs="Times New Roman"/>
                <w:b/>
                <w:bCs/>
                <w:sz w:val="24"/>
                <w:szCs w:val="24"/>
              </w:rPr>
            </w:pPr>
          </w:p>
        </w:tc>
        <w:tc>
          <w:tcPr>
            <w:tcW w:w="1168" w:type="dxa"/>
            <w:vMerge/>
            <w:vAlign w:val="center"/>
          </w:tcPr>
          <w:p w14:paraId="6FA700F6" w14:textId="77777777" w:rsidR="00C82573" w:rsidRPr="005149BC" w:rsidRDefault="00C82573">
            <w:pPr>
              <w:jc w:val="center"/>
              <w:rPr>
                <w:rFonts w:cs="Times New Roman"/>
                <w:b/>
                <w:bCs/>
                <w:sz w:val="24"/>
                <w:szCs w:val="24"/>
              </w:rPr>
            </w:pPr>
          </w:p>
        </w:tc>
        <w:tc>
          <w:tcPr>
            <w:tcW w:w="3204" w:type="dxa"/>
            <w:vMerge/>
            <w:vAlign w:val="center"/>
          </w:tcPr>
          <w:p w14:paraId="471FDCDF" w14:textId="77777777" w:rsidR="00C82573" w:rsidRPr="005149BC" w:rsidRDefault="00C82573">
            <w:pPr>
              <w:jc w:val="both"/>
              <w:rPr>
                <w:rFonts w:cs="Times New Roman"/>
                <w:sz w:val="24"/>
                <w:szCs w:val="24"/>
              </w:rPr>
            </w:pPr>
          </w:p>
        </w:tc>
        <w:tc>
          <w:tcPr>
            <w:tcW w:w="767" w:type="dxa"/>
            <w:vMerge/>
            <w:vAlign w:val="center"/>
          </w:tcPr>
          <w:p w14:paraId="0D8B439C" w14:textId="77777777" w:rsidR="00C82573" w:rsidRPr="005149BC" w:rsidRDefault="00C82573" w:rsidP="007931CB">
            <w:pPr>
              <w:ind w:left="-53"/>
              <w:jc w:val="center"/>
              <w:rPr>
                <w:rFonts w:cs="Times New Roman"/>
                <w:sz w:val="24"/>
                <w:szCs w:val="24"/>
              </w:rPr>
            </w:pPr>
          </w:p>
        </w:tc>
        <w:tc>
          <w:tcPr>
            <w:tcW w:w="709" w:type="dxa"/>
            <w:vMerge w:val="restart"/>
            <w:vAlign w:val="center"/>
          </w:tcPr>
          <w:p w14:paraId="6C256D06" w14:textId="77777777" w:rsidR="00C82573" w:rsidRPr="005149BC" w:rsidRDefault="00C82573">
            <w:pPr>
              <w:jc w:val="center"/>
              <w:textAlignment w:val="center"/>
              <w:rPr>
                <w:rFonts w:cs="Times New Roman"/>
                <w:sz w:val="20"/>
                <w:szCs w:val="20"/>
              </w:rPr>
            </w:pPr>
            <w:r w:rsidRPr="005149BC">
              <w:rPr>
                <w:rFonts w:eastAsia="SimSun" w:cs="Times New Roman"/>
                <w:sz w:val="20"/>
                <w:szCs w:val="20"/>
                <w:lang w:eastAsia="zh-CN" w:bidi="ar"/>
              </w:rPr>
              <w:t>9.2.2</w:t>
            </w:r>
          </w:p>
        </w:tc>
        <w:tc>
          <w:tcPr>
            <w:tcW w:w="7371" w:type="dxa"/>
            <w:gridSpan w:val="4"/>
            <w:shd w:val="clear" w:color="000000" w:fill="FFFFFF"/>
            <w:vAlign w:val="center"/>
          </w:tcPr>
          <w:p w14:paraId="2541EE53" w14:textId="37902545" w:rsidR="00C82573" w:rsidRPr="005149BC" w:rsidRDefault="00C82573" w:rsidP="009C5839">
            <w:pPr>
              <w:jc w:val="center"/>
              <w:textAlignment w:val="center"/>
              <w:rPr>
                <w:rFonts w:cs="Times New Roman"/>
                <w:sz w:val="24"/>
                <w:szCs w:val="24"/>
              </w:rPr>
            </w:pPr>
            <w:r w:rsidRPr="005149BC">
              <w:rPr>
                <w:rFonts w:eastAsia="SimSun" w:cs="Times New Roman"/>
                <w:sz w:val="24"/>
                <w:szCs w:val="24"/>
                <w:lang w:eastAsia="zh-CN" w:bidi="ar"/>
              </w:rPr>
              <w:t>Tỷ lệ thủ tục hành chính được thực hiện theo dịch vụ công trực tuyến toàn trình</w:t>
            </w:r>
          </w:p>
        </w:tc>
        <w:tc>
          <w:tcPr>
            <w:tcW w:w="708" w:type="dxa"/>
            <w:vMerge w:val="restart"/>
            <w:shd w:val="clear" w:color="000000" w:fill="FFFFFF"/>
            <w:vAlign w:val="center"/>
          </w:tcPr>
          <w:p w14:paraId="6B5B16A0"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1</w:t>
            </w:r>
          </w:p>
        </w:tc>
        <w:tc>
          <w:tcPr>
            <w:tcW w:w="1276" w:type="dxa"/>
            <w:vMerge/>
            <w:vAlign w:val="center"/>
          </w:tcPr>
          <w:p w14:paraId="315EE7B3" w14:textId="77777777" w:rsidR="00C82573" w:rsidRPr="005149BC" w:rsidRDefault="00C82573">
            <w:pPr>
              <w:jc w:val="center"/>
              <w:rPr>
                <w:rFonts w:cs="Times New Roman"/>
                <w:sz w:val="22"/>
              </w:rPr>
            </w:pPr>
          </w:p>
        </w:tc>
      </w:tr>
      <w:tr w:rsidR="00C82573" w:rsidRPr="005149BC" w14:paraId="57A74630" w14:textId="77777777" w:rsidTr="00DF6BE3">
        <w:trPr>
          <w:trHeight w:val="500"/>
          <w:jc w:val="center"/>
        </w:trPr>
        <w:tc>
          <w:tcPr>
            <w:tcW w:w="532" w:type="dxa"/>
            <w:vMerge/>
            <w:vAlign w:val="center"/>
          </w:tcPr>
          <w:p w14:paraId="4158C514" w14:textId="77777777" w:rsidR="00C82573" w:rsidRPr="005149BC" w:rsidRDefault="00C82573">
            <w:pPr>
              <w:jc w:val="center"/>
              <w:rPr>
                <w:rFonts w:cs="Times New Roman"/>
                <w:b/>
                <w:bCs/>
                <w:sz w:val="24"/>
                <w:szCs w:val="24"/>
              </w:rPr>
            </w:pPr>
          </w:p>
        </w:tc>
        <w:tc>
          <w:tcPr>
            <w:tcW w:w="1168" w:type="dxa"/>
            <w:vMerge/>
            <w:vAlign w:val="center"/>
          </w:tcPr>
          <w:p w14:paraId="6FC8A7B3" w14:textId="77777777" w:rsidR="00C82573" w:rsidRPr="005149BC" w:rsidRDefault="00C82573">
            <w:pPr>
              <w:jc w:val="center"/>
              <w:rPr>
                <w:rFonts w:cs="Times New Roman"/>
                <w:b/>
                <w:bCs/>
                <w:sz w:val="24"/>
                <w:szCs w:val="24"/>
              </w:rPr>
            </w:pPr>
          </w:p>
        </w:tc>
        <w:tc>
          <w:tcPr>
            <w:tcW w:w="3204" w:type="dxa"/>
            <w:vMerge/>
            <w:vAlign w:val="center"/>
          </w:tcPr>
          <w:p w14:paraId="76E3F9DA" w14:textId="77777777" w:rsidR="00C82573" w:rsidRPr="005149BC" w:rsidRDefault="00C82573">
            <w:pPr>
              <w:jc w:val="both"/>
              <w:rPr>
                <w:rFonts w:cs="Times New Roman"/>
                <w:sz w:val="24"/>
                <w:szCs w:val="24"/>
              </w:rPr>
            </w:pPr>
          </w:p>
        </w:tc>
        <w:tc>
          <w:tcPr>
            <w:tcW w:w="767" w:type="dxa"/>
            <w:vMerge/>
            <w:vAlign w:val="center"/>
          </w:tcPr>
          <w:p w14:paraId="4A4A882E" w14:textId="77777777" w:rsidR="00C82573" w:rsidRPr="005149BC" w:rsidRDefault="00C82573" w:rsidP="007931CB">
            <w:pPr>
              <w:ind w:left="-53"/>
              <w:jc w:val="center"/>
              <w:rPr>
                <w:rFonts w:cs="Times New Roman"/>
                <w:sz w:val="24"/>
                <w:szCs w:val="24"/>
              </w:rPr>
            </w:pPr>
          </w:p>
        </w:tc>
        <w:tc>
          <w:tcPr>
            <w:tcW w:w="709" w:type="dxa"/>
            <w:vMerge/>
            <w:vAlign w:val="center"/>
          </w:tcPr>
          <w:p w14:paraId="6F910AB1" w14:textId="77777777" w:rsidR="00C82573" w:rsidRPr="005149BC" w:rsidRDefault="00C82573">
            <w:pPr>
              <w:jc w:val="center"/>
              <w:rPr>
                <w:rFonts w:cs="Times New Roman"/>
                <w:sz w:val="20"/>
                <w:szCs w:val="20"/>
              </w:rPr>
            </w:pPr>
          </w:p>
        </w:tc>
        <w:tc>
          <w:tcPr>
            <w:tcW w:w="2653" w:type="dxa"/>
            <w:shd w:val="clear" w:color="000000" w:fill="FFFFFF"/>
            <w:vAlign w:val="center"/>
          </w:tcPr>
          <w:p w14:paraId="26FB08D7"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≥95%</w:t>
            </w:r>
          </w:p>
        </w:tc>
        <w:tc>
          <w:tcPr>
            <w:tcW w:w="2552" w:type="dxa"/>
            <w:shd w:val="clear" w:color="000000" w:fill="FFFFFF"/>
            <w:vAlign w:val="center"/>
          </w:tcPr>
          <w:p w14:paraId="13465EE7"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≥92%</w:t>
            </w:r>
          </w:p>
        </w:tc>
        <w:tc>
          <w:tcPr>
            <w:tcW w:w="2166" w:type="dxa"/>
            <w:gridSpan w:val="2"/>
            <w:shd w:val="clear" w:color="000000" w:fill="FFFFFF"/>
            <w:vAlign w:val="center"/>
          </w:tcPr>
          <w:p w14:paraId="3902381E" w14:textId="77777777" w:rsidR="00C82573" w:rsidRPr="005149BC" w:rsidRDefault="00C82573">
            <w:pPr>
              <w:jc w:val="center"/>
              <w:textAlignment w:val="center"/>
              <w:rPr>
                <w:rFonts w:cs="Times New Roman"/>
                <w:sz w:val="24"/>
                <w:szCs w:val="24"/>
              </w:rPr>
            </w:pPr>
            <w:r w:rsidRPr="005149BC">
              <w:rPr>
                <w:rFonts w:eastAsia="SimSun" w:cs="Times New Roman"/>
                <w:sz w:val="24"/>
                <w:szCs w:val="24"/>
                <w:lang w:eastAsia="zh-CN" w:bidi="ar"/>
              </w:rPr>
              <w:t>≥90%</w:t>
            </w:r>
          </w:p>
        </w:tc>
        <w:tc>
          <w:tcPr>
            <w:tcW w:w="708" w:type="dxa"/>
            <w:vMerge/>
            <w:shd w:val="clear" w:color="000000" w:fill="FFFFFF"/>
            <w:vAlign w:val="center"/>
          </w:tcPr>
          <w:p w14:paraId="6A4AF1FC" w14:textId="77777777" w:rsidR="00C82573" w:rsidRPr="005149BC" w:rsidRDefault="00C82573">
            <w:pPr>
              <w:jc w:val="center"/>
              <w:rPr>
                <w:rFonts w:cs="Times New Roman"/>
                <w:sz w:val="24"/>
                <w:szCs w:val="24"/>
              </w:rPr>
            </w:pPr>
          </w:p>
        </w:tc>
        <w:tc>
          <w:tcPr>
            <w:tcW w:w="1276" w:type="dxa"/>
            <w:vMerge/>
            <w:vAlign w:val="center"/>
          </w:tcPr>
          <w:p w14:paraId="1E55EF1A" w14:textId="77777777" w:rsidR="00C82573" w:rsidRPr="005149BC" w:rsidRDefault="00C82573">
            <w:pPr>
              <w:jc w:val="center"/>
              <w:rPr>
                <w:rFonts w:cs="Times New Roman"/>
                <w:sz w:val="22"/>
              </w:rPr>
            </w:pPr>
          </w:p>
        </w:tc>
      </w:tr>
      <w:tr w:rsidR="009A697F" w:rsidRPr="005149BC" w14:paraId="057A76FC" w14:textId="77777777" w:rsidTr="00DF6BE3">
        <w:trPr>
          <w:trHeight w:val="1418"/>
          <w:jc w:val="center"/>
        </w:trPr>
        <w:tc>
          <w:tcPr>
            <w:tcW w:w="532" w:type="dxa"/>
            <w:vMerge w:val="restart"/>
            <w:vAlign w:val="center"/>
          </w:tcPr>
          <w:p w14:paraId="52E92B72" w14:textId="77777777" w:rsidR="009A697F" w:rsidRPr="005149BC" w:rsidRDefault="009A697F">
            <w:pPr>
              <w:jc w:val="center"/>
              <w:textAlignment w:val="center"/>
              <w:rPr>
                <w:rFonts w:cs="Times New Roman"/>
                <w:b/>
                <w:bCs/>
                <w:sz w:val="24"/>
                <w:szCs w:val="24"/>
              </w:rPr>
            </w:pPr>
            <w:r w:rsidRPr="005149BC">
              <w:rPr>
                <w:rFonts w:eastAsia="SimSun" w:cs="Times New Roman"/>
                <w:b/>
                <w:bCs/>
                <w:sz w:val="24"/>
                <w:szCs w:val="24"/>
                <w:lang w:eastAsia="zh-CN" w:bidi="ar"/>
              </w:rPr>
              <w:t>10</w:t>
            </w:r>
          </w:p>
        </w:tc>
        <w:tc>
          <w:tcPr>
            <w:tcW w:w="1168" w:type="dxa"/>
            <w:vMerge w:val="restart"/>
            <w:vAlign w:val="center"/>
          </w:tcPr>
          <w:p w14:paraId="078E7378" w14:textId="77777777" w:rsidR="009A697F" w:rsidRPr="005149BC" w:rsidRDefault="009A697F">
            <w:pPr>
              <w:jc w:val="center"/>
              <w:textAlignment w:val="center"/>
              <w:rPr>
                <w:rFonts w:cs="Times New Roman"/>
                <w:b/>
                <w:bCs/>
                <w:sz w:val="24"/>
                <w:szCs w:val="24"/>
              </w:rPr>
            </w:pPr>
            <w:r w:rsidRPr="005149BC">
              <w:rPr>
                <w:rFonts w:eastAsia="SimSun" w:cs="Times New Roman"/>
                <w:b/>
                <w:bCs/>
                <w:sz w:val="24"/>
                <w:szCs w:val="24"/>
                <w:lang w:eastAsia="zh-CN" w:bidi="ar"/>
              </w:rPr>
              <w:t>Tiếp cận pháp luật và An ninh Quốc phòng</w:t>
            </w:r>
          </w:p>
        </w:tc>
        <w:tc>
          <w:tcPr>
            <w:tcW w:w="3204" w:type="dxa"/>
            <w:vAlign w:val="center"/>
          </w:tcPr>
          <w:p w14:paraId="36B3CF5E" w14:textId="77777777" w:rsidR="009A697F" w:rsidRPr="005149BC" w:rsidRDefault="009A697F">
            <w:pPr>
              <w:jc w:val="both"/>
              <w:textAlignment w:val="center"/>
              <w:rPr>
                <w:rFonts w:cs="Times New Roman"/>
                <w:sz w:val="24"/>
                <w:szCs w:val="24"/>
              </w:rPr>
            </w:pPr>
            <w:r w:rsidRPr="005149BC">
              <w:rPr>
                <w:rFonts w:eastAsia="SimSun" w:cs="Times New Roman"/>
                <w:sz w:val="24"/>
                <w:szCs w:val="24"/>
                <w:lang w:eastAsia="zh-CN" w:bidi="ar"/>
              </w:rPr>
              <w:t xml:space="preserve">10.1. Xã đạt chuẩn tiếp cận pháp luật </w:t>
            </w:r>
          </w:p>
        </w:tc>
        <w:tc>
          <w:tcPr>
            <w:tcW w:w="767" w:type="dxa"/>
            <w:vAlign w:val="center"/>
          </w:tcPr>
          <w:p w14:paraId="5CF67257" w14:textId="77777777" w:rsidR="009A697F" w:rsidRPr="005149BC" w:rsidRDefault="009A697F"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60CEA1E0" w14:textId="77777777" w:rsidR="009A697F" w:rsidRPr="005149BC" w:rsidRDefault="009A697F">
            <w:pPr>
              <w:jc w:val="center"/>
              <w:textAlignment w:val="center"/>
              <w:rPr>
                <w:rFonts w:cs="Times New Roman"/>
                <w:sz w:val="20"/>
                <w:szCs w:val="20"/>
              </w:rPr>
            </w:pPr>
          </w:p>
        </w:tc>
        <w:tc>
          <w:tcPr>
            <w:tcW w:w="7371" w:type="dxa"/>
            <w:gridSpan w:val="4"/>
            <w:shd w:val="clear" w:color="000000" w:fill="FFFFFF"/>
            <w:vAlign w:val="center"/>
          </w:tcPr>
          <w:p w14:paraId="37BBCE11" w14:textId="553A6E42" w:rsidR="009A697F" w:rsidRPr="005149BC" w:rsidRDefault="009A697F" w:rsidP="009C5839">
            <w:pPr>
              <w:jc w:val="center"/>
              <w:textAlignment w:val="center"/>
              <w:rPr>
                <w:rFonts w:cs="Times New Roman"/>
                <w:sz w:val="24"/>
                <w:szCs w:val="24"/>
              </w:rPr>
            </w:pPr>
            <w:r w:rsidRPr="005149BC">
              <w:rPr>
                <w:rFonts w:eastAsia="SimSun" w:cs="Times New Roman"/>
                <w:sz w:val="24"/>
                <w:szCs w:val="24"/>
                <w:lang w:eastAsia="zh-CN" w:bidi="ar"/>
              </w:rPr>
              <w:t>Đảm bảo đạt đủ 3 tiêu chí, 14 chỉ tiêu theo quy định của Thủ tướng Chính phủ và hướng dẫn của Bộ Tư pháp về xã, phường, đặc khu đạt chuẩn tiếp cận pháp luật</w:t>
            </w:r>
          </w:p>
        </w:tc>
        <w:tc>
          <w:tcPr>
            <w:tcW w:w="708" w:type="dxa"/>
            <w:shd w:val="clear" w:color="000000" w:fill="FFFFFF"/>
            <w:vAlign w:val="center"/>
          </w:tcPr>
          <w:p w14:paraId="2092EBF7"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28B85543" w14:textId="77777777" w:rsidR="009A697F" w:rsidRPr="005149BC" w:rsidRDefault="009A697F">
            <w:pPr>
              <w:jc w:val="center"/>
              <w:textAlignment w:val="center"/>
              <w:rPr>
                <w:rFonts w:cs="Times New Roman"/>
                <w:sz w:val="22"/>
              </w:rPr>
            </w:pPr>
            <w:r w:rsidRPr="005149BC">
              <w:rPr>
                <w:rFonts w:eastAsia="SimSun" w:cs="Times New Roman"/>
                <w:sz w:val="22"/>
                <w:lang w:eastAsia="zh-CN" w:bidi="ar"/>
              </w:rPr>
              <w:t>Sở Tư pháp</w:t>
            </w:r>
          </w:p>
        </w:tc>
      </w:tr>
      <w:tr w:rsidR="009A697F" w:rsidRPr="005149BC" w14:paraId="794AEF20" w14:textId="77777777" w:rsidTr="00DF6BE3">
        <w:trPr>
          <w:trHeight w:val="1120"/>
          <w:jc w:val="center"/>
        </w:trPr>
        <w:tc>
          <w:tcPr>
            <w:tcW w:w="532" w:type="dxa"/>
            <w:vMerge/>
            <w:vAlign w:val="center"/>
          </w:tcPr>
          <w:p w14:paraId="11239463" w14:textId="77777777" w:rsidR="009A697F" w:rsidRPr="005149BC" w:rsidRDefault="009A697F">
            <w:pPr>
              <w:jc w:val="center"/>
              <w:rPr>
                <w:rFonts w:cs="Times New Roman"/>
                <w:b/>
                <w:bCs/>
                <w:sz w:val="24"/>
                <w:szCs w:val="24"/>
              </w:rPr>
            </w:pPr>
          </w:p>
        </w:tc>
        <w:tc>
          <w:tcPr>
            <w:tcW w:w="1168" w:type="dxa"/>
            <w:vMerge/>
            <w:vAlign w:val="center"/>
          </w:tcPr>
          <w:p w14:paraId="0CCF62B2" w14:textId="77777777" w:rsidR="009A697F" w:rsidRPr="005149BC" w:rsidRDefault="009A697F">
            <w:pPr>
              <w:jc w:val="center"/>
              <w:rPr>
                <w:rFonts w:cs="Times New Roman"/>
                <w:b/>
                <w:bCs/>
                <w:sz w:val="24"/>
                <w:szCs w:val="24"/>
              </w:rPr>
            </w:pPr>
          </w:p>
        </w:tc>
        <w:tc>
          <w:tcPr>
            <w:tcW w:w="3204" w:type="dxa"/>
            <w:vAlign w:val="center"/>
          </w:tcPr>
          <w:p w14:paraId="2B8EC134" w14:textId="77777777" w:rsidR="009A697F" w:rsidRPr="005149BC" w:rsidRDefault="009A697F">
            <w:pPr>
              <w:jc w:val="both"/>
              <w:textAlignment w:val="center"/>
              <w:rPr>
                <w:rFonts w:cs="Times New Roman"/>
                <w:sz w:val="24"/>
                <w:szCs w:val="24"/>
              </w:rPr>
            </w:pPr>
            <w:r w:rsidRPr="005149BC">
              <w:rPr>
                <w:rFonts w:eastAsia="SimSun" w:cs="Times New Roman"/>
                <w:sz w:val="24"/>
                <w:szCs w:val="24"/>
                <w:lang w:eastAsia="zh-CN" w:bidi="ar"/>
              </w:rPr>
              <w:t xml:space="preserve">10.2. An ninh, trật tự </w:t>
            </w:r>
          </w:p>
        </w:tc>
        <w:tc>
          <w:tcPr>
            <w:tcW w:w="767" w:type="dxa"/>
            <w:vAlign w:val="center"/>
          </w:tcPr>
          <w:p w14:paraId="534B68F5" w14:textId="77777777" w:rsidR="009A697F" w:rsidRPr="005149BC" w:rsidRDefault="009A697F"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11DBCD3F" w14:textId="77777777" w:rsidR="009A697F" w:rsidRPr="005149BC" w:rsidRDefault="009A697F">
            <w:pPr>
              <w:jc w:val="center"/>
              <w:textAlignment w:val="center"/>
              <w:rPr>
                <w:rFonts w:cs="Times New Roman"/>
                <w:sz w:val="20"/>
                <w:szCs w:val="20"/>
              </w:rPr>
            </w:pPr>
          </w:p>
        </w:tc>
        <w:tc>
          <w:tcPr>
            <w:tcW w:w="7371" w:type="dxa"/>
            <w:gridSpan w:val="4"/>
            <w:shd w:val="clear" w:color="000000" w:fill="FFFFFF"/>
            <w:vAlign w:val="center"/>
          </w:tcPr>
          <w:p w14:paraId="53FFE4C3" w14:textId="2FF28CED" w:rsidR="009A697F" w:rsidRPr="005149BC" w:rsidRDefault="009A697F" w:rsidP="009C5839">
            <w:pPr>
              <w:jc w:val="center"/>
              <w:textAlignment w:val="center"/>
              <w:rPr>
                <w:rFonts w:cs="Times New Roman"/>
                <w:sz w:val="24"/>
                <w:szCs w:val="24"/>
              </w:rPr>
            </w:pPr>
            <w:r w:rsidRPr="005149BC">
              <w:rPr>
                <w:rFonts w:eastAsia="SimSun" w:cs="Times New Roman"/>
                <w:sz w:val="24"/>
                <w:szCs w:val="24"/>
                <w:lang w:eastAsia="zh-CN" w:bidi="ar"/>
              </w:rPr>
              <w:t>An ninh trật tự được bảo đảm; Phong trào toàn dân bảo vệ an ninh Tổ quốc hoạt động hiệu quả; Lực lượng tham gia bảo vệ an ninh, trật tự ở cơ sở phát huy hiệu quả, đảm bảo số lượng, chất lượng và điều kiện hoạt động</w:t>
            </w:r>
          </w:p>
        </w:tc>
        <w:tc>
          <w:tcPr>
            <w:tcW w:w="708" w:type="dxa"/>
            <w:shd w:val="clear" w:color="000000" w:fill="FFFFFF"/>
            <w:vAlign w:val="center"/>
          </w:tcPr>
          <w:p w14:paraId="327F9491"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Merge w:val="restart"/>
            <w:vAlign w:val="center"/>
          </w:tcPr>
          <w:p w14:paraId="204E181B" w14:textId="77777777" w:rsidR="009A697F" w:rsidRPr="005149BC" w:rsidRDefault="009A697F">
            <w:pPr>
              <w:jc w:val="center"/>
              <w:textAlignment w:val="center"/>
              <w:rPr>
                <w:rFonts w:cs="Times New Roman"/>
                <w:sz w:val="22"/>
              </w:rPr>
            </w:pPr>
            <w:r w:rsidRPr="005149BC">
              <w:rPr>
                <w:rFonts w:eastAsia="SimSun" w:cs="Times New Roman"/>
                <w:sz w:val="22"/>
                <w:lang w:eastAsia="zh-CN" w:bidi="ar"/>
              </w:rPr>
              <w:t>Công an tỉnh</w:t>
            </w:r>
          </w:p>
        </w:tc>
      </w:tr>
      <w:tr w:rsidR="009A697F" w:rsidRPr="005149BC" w14:paraId="5A4FFFDB" w14:textId="77777777" w:rsidTr="00DF6BE3">
        <w:trPr>
          <w:trHeight w:val="940"/>
          <w:jc w:val="center"/>
        </w:trPr>
        <w:tc>
          <w:tcPr>
            <w:tcW w:w="532" w:type="dxa"/>
            <w:vMerge/>
            <w:vAlign w:val="center"/>
          </w:tcPr>
          <w:p w14:paraId="465516CE" w14:textId="2C377A2F" w:rsidR="009A697F" w:rsidRPr="005149BC" w:rsidRDefault="009A697F">
            <w:pPr>
              <w:jc w:val="center"/>
              <w:textAlignment w:val="center"/>
              <w:rPr>
                <w:rFonts w:cs="Times New Roman"/>
                <w:b/>
                <w:bCs/>
                <w:sz w:val="24"/>
                <w:szCs w:val="24"/>
              </w:rPr>
            </w:pPr>
          </w:p>
        </w:tc>
        <w:tc>
          <w:tcPr>
            <w:tcW w:w="1168" w:type="dxa"/>
            <w:vMerge/>
            <w:vAlign w:val="center"/>
          </w:tcPr>
          <w:p w14:paraId="7043FC39" w14:textId="42D7611E" w:rsidR="009A697F" w:rsidRPr="005149BC" w:rsidRDefault="009A697F">
            <w:pPr>
              <w:jc w:val="center"/>
              <w:textAlignment w:val="center"/>
              <w:rPr>
                <w:rFonts w:cs="Times New Roman"/>
                <w:b/>
                <w:bCs/>
                <w:sz w:val="24"/>
                <w:szCs w:val="24"/>
              </w:rPr>
            </w:pPr>
          </w:p>
        </w:tc>
        <w:tc>
          <w:tcPr>
            <w:tcW w:w="3204" w:type="dxa"/>
            <w:vAlign w:val="center"/>
          </w:tcPr>
          <w:p w14:paraId="2828ED32" w14:textId="260B4C62" w:rsidR="009A697F" w:rsidRPr="005149BC" w:rsidRDefault="009A697F">
            <w:pPr>
              <w:jc w:val="both"/>
              <w:textAlignment w:val="center"/>
              <w:rPr>
                <w:rFonts w:cs="Times New Roman"/>
                <w:sz w:val="24"/>
                <w:szCs w:val="24"/>
              </w:rPr>
            </w:pPr>
            <w:r w:rsidRPr="005149BC">
              <w:rPr>
                <w:rFonts w:eastAsia="SimSun" w:cs="Times New Roman"/>
                <w:sz w:val="24"/>
                <w:szCs w:val="24"/>
                <w:lang w:eastAsia="zh-CN" w:bidi="ar"/>
              </w:rPr>
              <w:t xml:space="preserve">10.3. Có hệ thống camera AI giám sát an ninh trên địa bàn toàn xã </w:t>
            </w:r>
          </w:p>
        </w:tc>
        <w:tc>
          <w:tcPr>
            <w:tcW w:w="767" w:type="dxa"/>
            <w:vAlign w:val="center"/>
          </w:tcPr>
          <w:p w14:paraId="2AF6E8FA" w14:textId="77777777" w:rsidR="009A697F" w:rsidRPr="005149BC" w:rsidRDefault="009A697F"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32F6CC13" w14:textId="77777777" w:rsidR="009A697F" w:rsidRPr="005149BC" w:rsidRDefault="009A697F">
            <w:pPr>
              <w:jc w:val="center"/>
              <w:textAlignment w:val="center"/>
              <w:rPr>
                <w:rFonts w:cs="Times New Roman"/>
                <w:sz w:val="20"/>
                <w:szCs w:val="20"/>
              </w:rPr>
            </w:pPr>
          </w:p>
        </w:tc>
        <w:tc>
          <w:tcPr>
            <w:tcW w:w="2653" w:type="dxa"/>
            <w:shd w:val="clear" w:color="000000" w:fill="FFFFFF"/>
            <w:vAlign w:val="center"/>
          </w:tcPr>
          <w:p w14:paraId="3D73AC93"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Đạt</w:t>
            </w:r>
          </w:p>
        </w:tc>
        <w:tc>
          <w:tcPr>
            <w:tcW w:w="2552" w:type="dxa"/>
            <w:shd w:val="clear" w:color="000000" w:fill="FFFFFF"/>
            <w:vAlign w:val="center"/>
          </w:tcPr>
          <w:p w14:paraId="250E6EB0"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Đạt</w:t>
            </w:r>
          </w:p>
        </w:tc>
        <w:tc>
          <w:tcPr>
            <w:tcW w:w="2166" w:type="dxa"/>
            <w:gridSpan w:val="2"/>
            <w:shd w:val="clear" w:color="000000" w:fill="FFFFFF"/>
            <w:vAlign w:val="center"/>
          </w:tcPr>
          <w:p w14:paraId="53D925B4"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Đạt</w:t>
            </w:r>
          </w:p>
        </w:tc>
        <w:tc>
          <w:tcPr>
            <w:tcW w:w="708" w:type="dxa"/>
            <w:shd w:val="clear" w:color="000000" w:fill="FFFFFF"/>
            <w:vAlign w:val="center"/>
          </w:tcPr>
          <w:p w14:paraId="59392CFF"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Merge/>
            <w:vAlign w:val="center"/>
          </w:tcPr>
          <w:p w14:paraId="2C84F1F0" w14:textId="148515AC" w:rsidR="009A697F" w:rsidRPr="005149BC" w:rsidRDefault="009A697F">
            <w:pPr>
              <w:jc w:val="center"/>
              <w:textAlignment w:val="center"/>
              <w:rPr>
                <w:rFonts w:cs="Times New Roman"/>
                <w:sz w:val="22"/>
              </w:rPr>
            </w:pPr>
          </w:p>
        </w:tc>
      </w:tr>
      <w:tr w:rsidR="009A697F" w:rsidRPr="005149BC" w14:paraId="0CB52B25" w14:textId="77777777" w:rsidTr="00DF6BE3">
        <w:trPr>
          <w:trHeight w:val="2604"/>
          <w:jc w:val="center"/>
        </w:trPr>
        <w:tc>
          <w:tcPr>
            <w:tcW w:w="532" w:type="dxa"/>
            <w:vMerge/>
            <w:vAlign w:val="center"/>
          </w:tcPr>
          <w:p w14:paraId="43320B8A" w14:textId="5EA612F1" w:rsidR="009A697F" w:rsidRPr="005149BC" w:rsidRDefault="009A697F">
            <w:pPr>
              <w:jc w:val="center"/>
              <w:rPr>
                <w:rFonts w:cs="Times New Roman"/>
                <w:b/>
                <w:bCs/>
                <w:sz w:val="24"/>
                <w:szCs w:val="24"/>
              </w:rPr>
            </w:pPr>
          </w:p>
        </w:tc>
        <w:tc>
          <w:tcPr>
            <w:tcW w:w="1168" w:type="dxa"/>
            <w:vMerge/>
            <w:vAlign w:val="center"/>
          </w:tcPr>
          <w:p w14:paraId="64EE68CF" w14:textId="6F5D056D" w:rsidR="009A697F" w:rsidRPr="005149BC" w:rsidRDefault="009A697F">
            <w:pPr>
              <w:jc w:val="center"/>
              <w:rPr>
                <w:rFonts w:cs="Times New Roman"/>
                <w:b/>
                <w:bCs/>
                <w:sz w:val="24"/>
                <w:szCs w:val="24"/>
              </w:rPr>
            </w:pPr>
          </w:p>
        </w:tc>
        <w:tc>
          <w:tcPr>
            <w:tcW w:w="3204" w:type="dxa"/>
            <w:vAlign w:val="center"/>
          </w:tcPr>
          <w:p w14:paraId="35167658" w14:textId="77777777" w:rsidR="009A697F" w:rsidRPr="005149BC" w:rsidRDefault="009A697F">
            <w:pPr>
              <w:jc w:val="both"/>
              <w:textAlignment w:val="center"/>
              <w:rPr>
                <w:rFonts w:cs="Times New Roman"/>
                <w:sz w:val="24"/>
                <w:szCs w:val="24"/>
              </w:rPr>
            </w:pPr>
            <w:r w:rsidRPr="005149BC">
              <w:rPr>
                <w:rFonts w:eastAsia="SimSun" w:cs="Times New Roman"/>
                <w:sz w:val="24"/>
                <w:szCs w:val="24"/>
                <w:lang w:eastAsia="zh-CN" w:bidi="ar"/>
              </w:rPr>
              <w:t>10.4. Xây dựng lực lượng dân quân “vững mạnh, rộng khắp” và hoàn thành các chỉ tiêu quân sự, quốc phòng</w:t>
            </w:r>
          </w:p>
        </w:tc>
        <w:tc>
          <w:tcPr>
            <w:tcW w:w="767" w:type="dxa"/>
            <w:vAlign w:val="center"/>
          </w:tcPr>
          <w:p w14:paraId="57FDAD00" w14:textId="77777777" w:rsidR="009A697F" w:rsidRPr="005149BC" w:rsidRDefault="009A697F" w:rsidP="007931CB">
            <w:pPr>
              <w:ind w:left="-53"/>
              <w:jc w:val="center"/>
              <w:textAlignment w:val="center"/>
              <w:rPr>
                <w:rFonts w:cs="Times New Roman"/>
                <w:sz w:val="24"/>
                <w:szCs w:val="24"/>
              </w:rPr>
            </w:pPr>
            <w:r w:rsidRPr="005149BC">
              <w:rPr>
                <w:rFonts w:eastAsia="SimSun" w:cs="Times New Roman"/>
                <w:sz w:val="24"/>
                <w:szCs w:val="24"/>
                <w:lang w:eastAsia="zh-CN" w:bidi="ar"/>
              </w:rPr>
              <w:t>Đạt</w:t>
            </w:r>
          </w:p>
        </w:tc>
        <w:tc>
          <w:tcPr>
            <w:tcW w:w="709" w:type="dxa"/>
            <w:vAlign w:val="center"/>
          </w:tcPr>
          <w:p w14:paraId="54E5A001" w14:textId="77777777" w:rsidR="009A697F" w:rsidRPr="005149BC" w:rsidRDefault="009A697F">
            <w:pPr>
              <w:jc w:val="center"/>
              <w:textAlignment w:val="center"/>
              <w:rPr>
                <w:rFonts w:cs="Times New Roman"/>
                <w:sz w:val="20"/>
                <w:szCs w:val="20"/>
              </w:rPr>
            </w:pPr>
          </w:p>
        </w:tc>
        <w:tc>
          <w:tcPr>
            <w:tcW w:w="7371" w:type="dxa"/>
            <w:gridSpan w:val="4"/>
            <w:shd w:val="clear" w:color="000000" w:fill="FFFFFF"/>
            <w:vAlign w:val="center"/>
          </w:tcPr>
          <w:p w14:paraId="31BAC2CD" w14:textId="66D11FCB" w:rsidR="009A697F" w:rsidRPr="005149BC" w:rsidRDefault="009A697F" w:rsidP="00C82573">
            <w:pPr>
              <w:jc w:val="both"/>
              <w:textAlignment w:val="center"/>
              <w:rPr>
                <w:rFonts w:cs="Times New Roman"/>
                <w:sz w:val="24"/>
                <w:szCs w:val="24"/>
              </w:rPr>
            </w:pPr>
            <w:r w:rsidRPr="005149BC">
              <w:rPr>
                <w:rFonts w:eastAsia="SimSun" w:cs="Times New Roman"/>
                <w:sz w:val="24"/>
                <w:szCs w:val="24"/>
                <w:lang w:eastAsia="zh-CN" w:bidi="ar"/>
              </w:rPr>
              <w:t>- Xây dựng Ban Chỉ huy quân sự cấp xã đủ số lượng, đúng cơ cấu theo quy định;</w:t>
            </w:r>
            <w:r w:rsidRPr="005149BC">
              <w:rPr>
                <w:rFonts w:eastAsia="SimSun" w:cs="Times New Roman"/>
                <w:sz w:val="24"/>
                <w:szCs w:val="24"/>
                <w:lang w:eastAsia="zh-CN" w:bidi="ar"/>
              </w:rPr>
              <w:br/>
              <w:t>- Tổ chức xây dựng lực lượng dân quân bảo đảm đúng tỷ lệ, chất lượng; hoàn thành tốt chương trình huấn luyện hằng năm;</w:t>
            </w:r>
            <w:r w:rsidRPr="005149BC">
              <w:rPr>
                <w:rFonts w:eastAsia="SimSun" w:cs="Times New Roman"/>
                <w:sz w:val="24"/>
                <w:szCs w:val="24"/>
                <w:lang w:eastAsia="zh-CN" w:bidi="ar"/>
              </w:rPr>
              <w:br/>
              <w:t>- Thực hiện đúng, đủ các tiêu chí về quân sự, quốc phòng;</w:t>
            </w:r>
            <w:r w:rsidRPr="005149BC">
              <w:rPr>
                <w:rFonts w:eastAsia="SimSun" w:cs="Times New Roman"/>
                <w:sz w:val="24"/>
                <w:szCs w:val="24"/>
                <w:lang w:eastAsia="zh-CN" w:bidi="ar"/>
              </w:rPr>
              <w:br/>
              <w:t>- Thực hiện hiệu quả việc kết hợp kinh tế - xã hội với quốc phòng; quốc phòng với kinh tế - xã hội trên địa bàn xã;</w:t>
            </w:r>
            <w:r w:rsidRPr="005149BC">
              <w:rPr>
                <w:rFonts w:eastAsia="SimSun" w:cs="Times New Roman"/>
                <w:sz w:val="24"/>
                <w:szCs w:val="24"/>
                <w:lang w:eastAsia="zh-CN" w:bidi="ar"/>
              </w:rPr>
              <w:br/>
              <w:t>- Triển khai thực hiện tốt công tác tuyên truyền, thi đua, khen thưởng.</w:t>
            </w:r>
          </w:p>
        </w:tc>
        <w:tc>
          <w:tcPr>
            <w:tcW w:w="708" w:type="dxa"/>
            <w:shd w:val="clear" w:color="000000" w:fill="FFFFFF"/>
            <w:vAlign w:val="center"/>
          </w:tcPr>
          <w:p w14:paraId="3225D215" w14:textId="77777777" w:rsidR="009A697F" w:rsidRPr="005149BC" w:rsidRDefault="009A697F">
            <w:pPr>
              <w:jc w:val="center"/>
              <w:textAlignment w:val="center"/>
              <w:rPr>
                <w:rFonts w:cs="Times New Roman"/>
                <w:sz w:val="24"/>
                <w:szCs w:val="24"/>
              </w:rPr>
            </w:pPr>
            <w:r w:rsidRPr="005149BC">
              <w:rPr>
                <w:rFonts w:eastAsia="SimSun" w:cs="Times New Roman"/>
                <w:sz w:val="24"/>
                <w:szCs w:val="24"/>
                <w:lang w:eastAsia="zh-CN" w:bidi="ar"/>
              </w:rPr>
              <w:t>2</w:t>
            </w:r>
          </w:p>
        </w:tc>
        <w:tc>
          <w:tcPr>
            <w:tcW w:w="1276" w:type="dxa"/>
            <w:vAlign w:val="center"/>
          </w:tcPr>
          <w:p w14:paraId="118C95E6" w14:textId="77777777" w:rsidR="009A697F" w:rsidRPr="005149BC" w:rsidRDefault="009A697F">
            <w:pPr>
              <w:jc w:val="center"/>
              <w:textAlignment w:val="center"/>
              <w:rPr>
                <w:rFonts w:cs="Times New Roman"/>
                <w:sz w:val="22"/>
              </w:rPr>
            </w:pPr>
            <w:r w:rsidRPr="005149BC">
              <w:rPr>
                <w:rFonts w:eastAsia="SimSun" w:cs="Times New Roman"/>
                <w:sz w:val="22"/>
                <w:lang w:eastAsia="zh-CN" w:bidi="ar"/>
              </w:rPr>
              <w:t>Bộ Chỉ huy quân sự tỉnh</w:t>
            </w:r>
          </w:p>
        </w:tc>
      </w:tr>
      <w:tr w:rsidR="00C43C88" w:rsidRPr="005149BC" w14:paraId="6596446C" w14:textId="77777777" w:rsidTr="00DF6BE3">
        <w:trPr>
          <w:trHeight w:val="375"/>
          <w:jc w:val="center"/>
        </w:trPr>
        <w:tc>
          <w:tcPr>
            <w:tcW w:w="532" w:type="dxa"/>
            <w:vAlign w:val="bottom"/>
          </w:tcPr>
          <w:p w14:paraId="0208D651" w14:textId="77777777" w:rsidR="00C43C88" w:rsidRPr="005149BC" w:rsidRDefault="009D64C4">
            <w:pPr>
              <w:textAlignment w:val="bottom"/>
              <w:rPr>
                <w:rFonts w:cs="Times New Roman"/>
                <w:b/>
                <w:bCs/>
                <w:sz w:val="22"/>
              </w:rPr>
            </w:pPr>
            <w:r w:rsidRPr="005149BC">
              <w:rPr>
                <w:rFonts w:eastAsia="SimSun" w:cs="Times New Roman"/>
                <w:b/>
                <w:bCs/>
                <w:sz w:val="22"/>
                <w:lang w:eastAsia="zh-CN" w:bidi="ar"/>
              </w:rPr>
              <w:t> </w:t>
            </w:r>
          </w:p>
        </w:tc>
        <w:tc>
          <w:tcPr>
            <w:tcW w:w="1168" w:type="dxa"/>
            <w:vAlign w:val="center"/>
          </w:tcPr>
          <w:p w14:paraId="1F6EAC5F" w14:textId="77777777" w:rsidR="00C43C88" w:rsidRPr="005149BC" w:rsidRDefault="009D64C4">
            <w:pPr>
              <w:jc w:val="center"/>
              <w:textAlignment w:val="center"/>
              <w:rPr>
                <w:rFonts w:cs="Times New Roman"/>
                <w:sz w:val="22"/>
              </w:rPr>
            </w:pPr>
            <w:r w:rsidRPr="005149BC">
              <w:rPr>
                <w:rFonts w:eastAsia="SimSun" w:cs="Times New Roman"/>
                <w:sz w:val="22"/>
                <w:lang w:eastAsia="zh-CN" w:bidi="ar"/>
              </w:rPr>
              <w:t> </w:t>
            </w:r>
          </w:p>
        </w:tc>
        <w:tc>
          <w:tcPr>
            <w:tcW w:w="3204" w:type="dxa"/>
            <w:vAlign w:val="center"/>
          </w:tcPr>
          <w:p w14:paraId="61776706" w14:textId="77777777" w:rsidR="00C43C88" w:rsidRPr="005149BC" w:rsidRDefault="009D64C4" w:rsidP="005136E7">
            <w:pPr>
              <w:jc w:val="center"/>
              <w:textAlignment w:val="bottom"/>
              <w:rPr>
                <w:rFonts w:cs="Times New Roman"/>
                <w:sz w:val="22"/>
              </w:rPr>
            </w:pPr>
            <w:r w:rsidRPr="005149BC">
              <w:rPr>
                <w:rFonts w:eastAsia="SimSun" w:cs="Times New Roman"/>
                <w:b/>
                <w:bCs/>
                <w:sz w:val="22"/>
                <w:lang w:eastAsia="zh-CN" w:bidi="ar"/>
              </w:rPr>
              <w:t>Tổng điểm</w:t>
            </w:r>
          </w:p>
        </w:tc>
        <w:tc>
          <w:tcPr>
            <w:tcW w:w="767" w:type="dxa"/>
            <w:vAlign w:val="bottom"/>
          </w:tcPr>
          <w:p w14:paraId="561E66A2" w14:textId="77777777" w:rsidR="00C43C88" w:rsidRPr="005149BC" w:rsidRDefault="009D64C4" w:rsidP="007931CB">
            <w:pPr>
              <w:ind w:left="-53"/>
              <w:jc w:val="center"/>
              <w:textAlignment w:val="bottom"/>
              <w:rPr>
                <w:rFonts w:cs="Times New Roman"/>
                <w:sz w:val="22"/>
              </w:rPr>
            </w:pPr>
            <w:r w:rsidRPr="005149BC">
              <w:rPr>
                <w:rFonts w:eastAsia="SimSun" w:cs="Times New Roman"/>
                <w:sz w:val="22"/>
                <w:lang w:eastAsia="zh-CN" w:bidi="ar"/>
              </w:rPr>
              <w:t> </w:t>
            </w:r>
          </w:p>
        </w:tc>
        <w:tc>
          <w:tcPr>
            <w:tcW w:w="709" w:type="dxa"/>
            <w:vAlign w:val="bottom"/>
          </w:tcPr>
          <w:p w14:paraId="339CC7C8" w14:textId="77777777" w:rsidR="00C43C88" w:rsidRPr="005149BC" w:rsidRDefault="009D64C4">
            <w:pPr>
              <w:jc w:val="center"/>
              <w:textAlignment w:val="bottom"/>
              <w:rPr>
                <w:rFonts w:cs="Times New Roman"/>
                <w:sz w:val="20"/>
                <w:szCs w:val="20"/>
              </w:rPr>
            </w:pPr>
            <w:r w:rsidRPr="005149BC">
              <w:rPr>
                <w:rFonts w:eastAsia="SimSun" w:cs="Times New Roman"/>
                <w:sz w:val="20"/>
                <w:szCs w:val="20"/>
                <w:lang w:eastAsia="zh-CN" w:bidi="ar"/>
              </w:rPr>
              <w:t> </w:t>
            </w:r>
          </w:p>
        </w:tc>
        <w:tc>
          <w:tcPr>
            <w:tcW w:w="2653" w:type="dxa"/>
            <w:shd w:val="clear" w:color="000000" w:fill="FFFFFF"/>
          </w:tcPr>
          <w:p w14:paraId="5CA843A1" w14:textId="77777777" w:rsidR="00C43C88" w:rsidRPr="005149BC" w:rsidRDefault="009D64C4">
            <w:pPr>
              <w:jc w:val="center"/>
              <w:rPr>
                <w:rFonts w:cs="Times New Roman"/>
                <w:sz w:val="22"/>
              </w:rPr>
            </w:pPr>
            <w:r w:rsidRPr="005149BC">
              <w:rPr>
                <w:rFonts w:eastAsia="SimSun" w:cs="Times New Roman"/>
                <w:sz w:val="22"/>
                <w:lang w:eastAsia="zh-CN" w:bidi="ar"/>
              </w:rPr>
              <w:t> </w:t>
            </w:r>
          </w:p>
        </w:tc>
        <w:tc>
          <w:tcPr>
            <w:tcW w:w="2552" w:type="dxa"/>
            <w:shd w:val="clear" w:color="000000" w:fill="FFFFFF"/>
          </w:tcPr>
          <w:p w14:paraId="65143D44" w14:textId="77777777" w:rsidR="00C43C88" w:rsidRPr="005149BC" w:rsidRDefault="009D64C4">
            <w:pPr>
              <w:jc w:val="center"/>
              <w:rPr>
                <w:rFonts w:cs="Times New Roman"/>
                <w:sz w:val="22"/>
              </w:rPr>
            </w:pPr>
            <w:r w:rsidRPr="005149BC">
              <w:rPr>
                <w:rFonts w:eastAsia="SimSun" w:cs="Times New Roman"/>
                <w:sz w:val="22"/>
                <w:lang w:eastAsia="zh-CN" w:bidi="ar"/>
              </w:rPr>
              <w:t> </w:t>
            </w:r>
          </w:p>
        </w:tc>
        <w:tc>
          <w:tcPr>
            <w:tcW w:w="2166" w:type="dxa"/>
            <w:gridSpan w:val="2"/>
            <w:shd w:val="clear" w:color="000000" w:fill="FFFFFF"/>
          </w:tcPr>
          <w:p w14:paraId="13D3D170" w14:textId="77777777" w:rsidR="00C43C88" w:rsidRPr="005149BC" w:rsidRDefault="009D64C4">
            <w:pPr>
              <w:jc w:val="center"/>
              <w:rPr>
                <w:rFonts w:cs="Times New Roman"/>
                <w:sz w:val="22"/>
              </w:rPr>
            </w:pPr>
            <w:r w:rsidRPr="005149BC">
              <w:rPr>
                <w:rFonts w:eastAsia="SimSun" w:cs="Times New Roman"/>
                <w:sz w:val="22"/>
                <w:lang w:eastAsia="zh-CN" w:bidi="ar"/>
              </w:rPr>
              <w:t> </w:t>
            </w:r>
          </w:p>
        </w:tc>
        <w:tc>
          <w:tcPr>
            <w:tcW w:w="708" w:type="dxa"/>
            <w:shd w:val="clear" w:color="000000" w:fill="FFFFFF"/>
          </w:tcPr>
          <w:p w14:paraId="78D938F5" w14:textId="2D6E84B9" w:rsidR="00C43C88" w:rsidRPr="005149BC" w:rsidRDefault="001617BD">
            <w:pPr>
              <w:jc w:val="center"/>
              <w:rPr>
                <w:rFonts w:cs="Times New Roman"/>
                <w:b/>
                <w:bCs/>
                <w:sz w:val="22"/>
              </w:rPr>
            </w:pPr>
            <w:r w:rsidRPr="005149BC">
              <w:rPr>
                <w:rFonts w:cs="Times New Roman"/>
                <w:b/>
                <w:bCs/>
                <w:sz w:val="22"/>
              </w:rPr>
              <w:fldChar w:fldCharType="begin"/>
            </w:r>
            <w:r w:rsidRPr="005149BC">
              <w:rPr>
                <w:rFonts w:cs="Times New Roman"/>
                <w:b/>
                <w:bCs/>
                <w:sz w:val="22"/>
              </w:rPr>
              <w:instrText xml:space="preserve"> =SUM(ABOVE) </w:instrText>
            </w:r>
            <w:r w:rsidRPr="005149BC">
              <w:rPr>
                <w:rFonts w:cs="Times New Roman"/>
                <w:b/>
                <w:bCs/>
                <w:sz w:val="22"/>
              </w:rPr>
              <w:fldChar w:fldCharType="separate"/>
            </w:r>
            <w:r w:rsidRPr="005149BC">
              <w:rPr>
                <w:rFonts w:cs="Times New Roman"/>
                <w:b/>
                <w:bCs/>
                <w:noProof/>
                <w:sz w:val="22"/>
              </w:rPr>
              <w:t xml:space="preserve"> 100</w:t>
            </w:r>
            <w:r w:rsidRPr="005149BC">
              <w:rPr>
                <w:rFonts w:cs="Times New Roman"/>
                <w:b/>
                <w:bCs/>
                <w:sz w:val="22"/>
              </w:rPr>
              <w:fldChar w:fldCharType="end"/>
            </w:r>
          </w:p>
        </w:tc>
        <w:tc>
          <w:tcPr>
            <w:tcW w:w="1276" w:type="dxa"/>
            <w:vAlign w:val="center"/>
          </w:tcPr>
          <w:p w14:paraId="7255964E" w14:textId="77777777" w:rsidR="00C43C88" w:rsidRPr="005149BC" w:rsidRDefault="009D64C4">
            <w:pPr>
              <w:jc w:val="center"/>
              <w:textAlignment w:val="center"/>
              <w:rPr>
                <w:rFonts w:cs="Times New Roman"/>
                <w:sz w:val="22"/>
              </w:rPr>
            </w:pPr>
            <w:r w:rsidRPr="005149BC">
              <w:rPr>
                <w:rFonts w:eastAsia="SimSun" w:cs="Times New Roman"/>
                <w:sz w:val="22"/>
                <w:lang w:eastAsia="zh-CN" w:bidi="ar"/>
              </w:rPr>
              <w:t> </w:t>
            </w:r>
          </w:p>
        </w:tc>
      </w:tr>
    </w:tbl>
    <w:p w14:paraId="47696437" w14:textId="77777777" w:rsidR="00C43C88" w:rsidRPr="005149BC" w:rsidRDefault="00C43C88">
      <w:pPr>
        <w:jc w:val="center"/>
        <w:rPr>
          <w:b/>
          <w:bCs/>
        </w:rPr>
      </w:pPr>
    </w:p>
    <w:p w14:paraId="54815B1C" w14:textId="480EAA61" w:rsidR="00C43C88" w:rsidRPr="005149BC" w:rsidRDefault="009D64C4">
      <w:pPr>
        <w:rPr>
          <w:bCs/>
          <w:sz w:val="24"/>
          <w:szCs w:val="24"/>
        </w:rPr>
      </w:pPr>
      <w:r w:rsidRPr="005149BC">
        <w:rPr>
          <w:rFonts w:eastAsia="SimSun" w:cs="Times New Roman"/>
          <w:b/>
          <w:bCs/>
          <w:sz w:val="22"/>
          <w:lang w:eastAsia="zh-CN" w:bidi="ar"/>
        </w:rPr>
        <w:t xml:space="preserve">Ghi chú: </w:t>
      </w:r>
      <w:r w:rsidRPr="005149BC">
        <w:rPr>
          <w:rStyle w:val="font91"/>
          <w:rFonts w:eastAsia="SimSun"/>
          <w:color w:val="auto"/>
          <w:lang w:eastAsia="zh-CN" w:bidi="ar"/>
        </w:rPr>
        <w:t>Xã được công nhận là "Xã đạt chuẩn nông thôn mới" khi đạt 10/10 tiêu chí (</w:t>
      </w:r>
      <w:r w:rsidR="009A697F" w:rsidRPr="005149BC">
        <w:rPr>
          <w:rStyle w:val="font91"/>
          <w:rFonts w:eastAsia="SimSun"/>
          <w:color w:val="auto"/>
          <w:lang w:eastAsia="zh-CN" w:bidi="ar"/>
        </w:rPr>
        <w:t>47/47</w:t>
      </w:r>
      <w:r w:rsidRPr="005149BC">
        <w:rPr>
          <w:rStyle w:val="font91"/>
          <w:rFonts w:eastAsia="SimSun"/>
          <w:color w:val="auto"/>
          <w:lang w:eastAsia="zh-CN" w:bidi="ar"/>
        </w:rPr>
        <w:t xml:space="preserve"> chỉ tiêu), đạt từ 95 điểm trở lên</w:t>
      </w:r>
    </w:p>
    <w:sectPr w:rsidR="00C43C88" w:rsidRPr="005149BC" w:rsidSect="00DF6BE3">
      <w:headerReference w:type="default" r:id="rId7"/>
      <w:pgSz w:w="16840" w:h="11907" w:orient="landscape"/>
      <w:pgMar w:top="851" w:right="567" w:bottom="680" w:left="102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FF05" w14:textId="77777777" w:rsidR="00D652BE" w:rsidRDefault="00D652BE">
      <w:r>
        <w:separator/>
      </w:r>
    </w:p>
  </w:endnote>
  <w:endnote w:type="continuationSeparator" w:id="0">
    <w:p w14:paraId="191977E6" w14:textId="77777777" w:rsidR="00D652BE" w:rsidRDefault="00D6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E416" w14:textId="77777777" w:rsidR="00D652BE" w:rsidRDefault="00D652BE">
      <w:r>
        <w:separator/>
      </w:r>
    </w:p>
  </w:footnote>
  <w:footnote w:type="continuationSeparator" w:id="0">
    <w:p w14:paraId="08E5D60D" w14:textId="77777777" w:rsidR="00D652BE" w:rsidRDefault="00D652BE">
      <w:r>
        <w:continuationSeparator/>
      </w:r>
    </w:p>
  </w:footnote>
  <w:footnote w:id="1">
    <w:p w14:paraId="51694ADF" w14:textId="7D1A0F90" w:rsidR="0054018F" w:rsidRDefault="0054018F" w:rsidP="00FA355B">
      <w:pPr>
        <w:pStyle w:val="FootnoteText"/>
        <w:jc w:val="both"/>
      </w:pPr>
      <w:r>
        <w:rPr>
          <w:rStyle w:val="FootnoteReference"/>
        </w:rPr>
        <w:footnoteRef/>
      </w:r>
      <w:r>
        <w:t xml:space="preserve"> Quy hoạch phải đáp ứng các yêu cầu về thực hiện bố trí ổn định dân cư (áp dụng đối với xã có nhu cầu cần bố trí, sắp xếp ổn định cho các đối tượng thuộc các vùng: thiên tai, đặc biệt khó khăn, biên giới, hải đảo, di cư tự do, khu rừng đặc dụng; hình thức bố trí: tập trung, xen ghép hoặc ổn định tại chỗ).</w:t>
      </w:r>
    </w:p>
  </w:footnote>
  <w:footnote w:id="2">
    <w:p w14:paraId="00C2A580" w14:textId="02D69179" w:rsidR="0075344E" w:rsidRPr="0075344E" w:rsidRDefault="0075344E">
      <w:pPr>
        <w:pStyle w:val="FootnoteText"/>
        <w:rPr>
          <w:color w:val="EE0000"/>
        </w:rPr>
      </w:pPr>
      <w:r>
        <w:rPr>
          <w:rStyle w:val="FootnoteReference"/>
        </w:rPr>
        <w:footnoteRef/>
      </w:r>
      <w:r>
        <w:t xml:space="preserve"> </w:t>
      </w:r>
      <w:r w:rsidRPr="0075344E">
        <w:rPr>
          <w:color w:val="EE0000"/>
        </w:rPr>
        <w:t>Theo Hướng dẫn số 3781/HD-BKHCN ngày 01/6/2026 của Bộ Khoa học và Công nghệ hướng dẫn thực hiện một số nội dung tiêu chí, điều kiện thuộc Bộ tiêu chí quốc gia về nông thôn mới giai đoạn 2026 - 2030 thuộc phạm vi quản lý nhà nước của Bộ Khoa học và Công nghệ</w:t>
      </w:r>
    </w:p>
  </w:footnote>
  <w:footnote w:id="3">
    <w:p w14:paraId="01DA0D67" w14:textId="664A9A65" w:rsidR="0054018F" w:rsidRPr="000B2337" w:rsidRDefault="0054018F">
      <w:pPr>
        <w:pStyle w:val="FootnoteText"/>
        <w:rPr>
          <w:spacing w:val="-16"/>
        </w:rPr>
      </w:pPr>
      <w:r w:rsidRPr="000B2337">
        <w:rPr>
          <w:rStyle w:val="FootnoteReference"/>
          <w:spacing w:val="-16"/>
        </w:rPr>
        <w:footnoteRef/>
      </w:r>
      <w:r w:rsidRPr="000B2337">
        <w:rPr>
          <w:spacing w:val="-16"/>
        </w:rPr>
        <w:t xml:space="preserve"> Theo Thông tư số 14/2026/TT-BNNMT ngày 27/2/2026 của Bộ Nông nghiệp và Môi trường Hướng dẫn thực hiện một số nội dung tiêu chí, điều kiện thuộc Bộ tiêu chí quốc gia về nông thôn mới giai đoạn 2026 - 2030</w:t>
      </w:r>
    </w:p>
  </w:footnote>
  <w:footnote w:id="4">
    <w:p w14:paraId="61E30296" w14:textId="42C955F5" w:rsidR="009A697F" w:rsidRDefault="009A697F">
      <w:pPr>
        <w:pStyle w:val="FootnoteText"/>
      </w:pPr>
      <w:r>
        <w:rPr>
          <w:rStyle w:val="FootnoteReference"/>
        </w:rPr>
        <w:footnoteRef/>
      </w:r>
      <w:r>
        <w:t xml:space="preserve">, </w:t>
      </w:r>
      <w:r>
        <w:rPr>
          <w:vertAlign w:val="superscript"/>
        </w:rPr>
        <w:t xml:space="preserve">4 </w:t>
      </w:r>
      <w:r>
        <w:t xml:space="preserve">Theo </w:t>
      </w:r>
      <w:r w:rsidRPr="0026080C">
        <w:t>Thông tư số 52/2026/TT-BTC ngày 14/5/2026 của Bộ Tài chính hướng dẫn nội dung tiêu chí thuộc Bộ tiêu chí quốc gia về xã nông thôn mới và điều kiện quy định tỉnh, thành phố hoàn thành nhiệm vụ xây dựng nông thôn mới giai đoạn 2026-2030 thuộc lĩnh vực quản lý nhà nước của Bộ Tài chính</w:t>
      </w:r>
    </w:p>
  </w:footnote>
  <w:footnote w:id="5">
    <w:p w14:paraId="6A28A4AE" w14:textId="2A1CFE0E" w:rsidR="009A697F" w:rsidRDefault="009A697F">
      <w:pPr>
        <w:pStyle w:val="FootnoteText"/>
      </w:pPr>
    </w:p>
  </w:footnote>
  <w:footnote w:id="6">
    <w:p w14:paraId="2077DD6C" w14:textId="1903C5CE" w:rsidR="0054018F" w:rsidRDefault="0054018F">
      <w:pPr>
        <w:pStyle w:val="FootnoteText"/>
      </w:pPr>
      <w:r>
        <w:rPr>
          <w:rStyle w:val="FootnoteReference"/>
        </w:rPr>
        <w:footnoteRef/>
      </w:r>
      <w:r>
        <w:t xml:space="preserve">, </w:t>
      </w:r>
      <w:r>
        <w:rPr>
          <w:vertAlign w:val="superscript"/>
        </w:rPr>
        <w:t>6</w:t>
      </w:r>
      <w:r>
        <w:t xml:space="preserve"> Theo </w:t>
      </w:r>
      <w:r w:rsidRPr="00A26441">
        <w:t>Quyết định số 1102/QĐ-BYT ngày 21/4/2026 của Bộ Y tế ban hành hướng dẫn thực hiện một số tiêu chí, chỉ tiêu thuộc Bộ tiêu chí quốc gia về NTM giai đoạn 2026 - 2030 và Chương trình MTQG xây dựng NTM, giảm nghèo bền vững và phát triển kinh tế - xã hội vùng đồng bào DTTS&amp;MN giai đoạn 2026-2035, giai đoạn I: Từ năm 2026 đến năm 2030 thuộc phạm vi quản lý của Bộ Y tế</w:t>
      </w:r>
    </w:p>
  </w:footnote>
  <w:footnote w:id="7">
    <w:p w14:paraId="7A9243E0" w14:textId="77777777" w:rsidR="0054018F" w:rsidRDefault="0054018F" w:rsidP="007A025D">
      <w:pPr>
        <w:pStyle w:val="FootnoteText"/>
      </w:pPr>
    </w:p>
  </w:footnote>
  <w:footnote w:id="8">
    <w:p w14:paraId="7F4F8A98" w14:textId="5EE34A3D" w:rsidR="0054018F" w:rsidRDefault="0054018F">
      <w:pPr>
        <w:pStyle w:val="FootnoteText"/>
      </w:pPr>
      <w:r>
        <w:rPr>
          <w:rStyle w:val="FootnoteReference"/>
        </w:rPr>
        <w:footnoteRef/>
      </w:r>
      <w:r>
        <w:t xml:space="preserve"> 3 an: an toàn - an tâm - an sinh.</w:t>
      </w:r>
    </w:p>
  </w:footnote>
  <w:footnote w:id="9">
    <w:p w14:paraId="39AFD35B" w14:textId="37F0644B" w:rsidR="0054018F" w:rsidRDefault="0054018F">
      <w:pPr>
        <w:pStyle w:val="FootnoteText"/>
      </w:pPr>
      <w:r>
        <w:rPr>
          <w:rStyle w:val="FootnoteReference"/>
        </w:rPr>
        <w:footnoteRef/>
      </w:r>
      <w:r>
        <w:t xml:space="preserve"> Theo </w:t>
      </w:r>
      <w:r w:rsidRPr="00A26441">
        <w:t>Hướng dẫn số 53/HD-ĐCT ngày 11/5/2026 của Trung ương Hội Liên hiệp Phụ nữ Việt Nam hướng dẫn thực hiện nội dung tiêu chí 6.4. Tỷ lệ hộ đạt tiêu chuẩn "5 không, 3 sạch, 3 an" trong Bộ tiêu ch</w:t>
      </w:r>
      <w:r>
        <w:t>í</w:t>
      </w:r>
      <w:r w:rsidRPr="00A26441">
        <w:t xml:space="preserve"> quốc gia về nông thôn mới giai đoạn 2026-2030</w:t>
      </w:r>
    </w:p>
  </w:footnote>
  <w:footnote w:id="10">
    <w:p w14:paraId="088D9401" w14:textId="7947C72E" w:rsidR="0054018F" w:rsidRDefault="0054018F">
      <w:pPr>
        <w:pStyle w:val="FootnoteText"/>
      </w:pPr>
      <w:r>
        <w:rPr>
          <w:rStyle w:val="FootnoteReference"/>
        </w:rPr>
        <w:footnoteRef/>
      </w:r>
      <w:r>
        <w:t xml:space="preserve"> Theo </w:t>
      </w:r>
      <w:r w:rsidRPr="00A26441">
        <w:t>Công văn số 2558/BNV-CTTN&amp;BĐG ngày 20/3/2026 của Bộ Nội vụ về việc hướng dẫn thực hiện 02 nội dung tiêu chí thuộc Bộ tiêu chí quốc gia về xã nông thôn mới giai đoạn 2026-2030</w:t>
      </w:r>
    </w:p>
  </w:footnote>
  <w:footnote w:id="11">
    <w:p w14:paraId="15A79469" w14:textId="00782893" w:rsidR="0054018F" w:rsidRDefault="0054018F">
      <w:pPr>
        <w:pStyle w:val="FootnoteText"/>
      </w:pPr>
      <w:r>
        <w:rPr>
          <w:rStyle w:val="FootnoteReference"/>
        </w:rPr>
        <w:footnoteRef/>
      </w:r>
      <w:r>
        <w:t xml:space="preserve"> Theo </w:t>
      </w:r>
      <w:r w:rsidRPr="00A26441">
        <w:t>Hướng dẫn số 3781/HD-BKHCN ngày 01/6/2026 của Bộ Khoa học và Công nghệ hướng dẫn thực hiện một số nội dung tiêu chí, điều kiện thuộc Bộ tiêu chí quốc gia về nông thôn mới giai đoạn 2026 - 2030 thuộc phạm vi quản lý nhà nước của Bộ Khoa học và Công nghệ</w:t>
      </w:r>
    </w:p>
  </w:footnote>
  <w:footnote w:id="12">
    <w:p w14:paraId="08E8D331" w14:textId="0F6DEC11" w:rsidR="0054018F" w:rsidRDefault="0054018F">
      <w:pPr>
        <w:pStyle w:val="FootnoteText"/>
      </w:pPr>
      <w:r>
        <w:rPr>
          <w:rStyle w:val="FootnoteReference"/>
        </w:rPr>
        <w:footnoteRef/>
      </w:r>
      <w:r>
        <w:t xml:space="preserve"> Theo </w:t>
      </w:r>
      <w:r w:rsidRPr="00A26441">
        <w:t>Thông tư số 17/2026/TT-BCT ngày 31/3/2026 của Bộ Công Thương hướng dẫn thực hiện một số nội dung tiêu chí thuộc Bộ tiêu chí quốc gia về xã NTM giai đoạn 2026-2030 thuộc phạm vi quản lý nhà nước của Bộ Công Thương</w:t>
      </w:r>
    </w:p>
  </w:footnote>
  <w:footnote w:id="13">
    <w:p w14:paraId="6C5CD8DC" w14:textId="5602AC40" w:rsidR="0054018F" w:rsidRPr="00D27DB8" w:rsidRDefault="0054018F" w:rsidP="00D27DB8">
      <w:pPr>
        <w:pStyle w:val="FootnoteText"/>
        <w:rPr>
          <w:color w:val="EE0000"/>
        </w:rPr>
      </w:pPr>
      <w:r w:rsidRPr="0075344E">
        <w:rPr>
          <w:rStyle w:val="FootnoteReference"/>
        </w:rPr>
        <w:footnoteRef/>
      </w:r>
      <w:r w:rsidRPr="0075344E">
        <w:t xml:space="preserve"> bao gồm cả cơ sở chăn nuôi, nuôi trồng thủy sản, chế biến nông lâm thủy sản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143294"/>
    </w:sdtPr>
    <w:sdtContent>
      <w:p w14:paraId="59660445" w14:textId="0094797F" w:rsidR="0054018F" w:rsidRDefault="0054018F">
        <w:pPr>
          <w:pStyle w:val="Header"/>
          <w:jc w:val="center"/>
        </w:pPr>
        <w:r>
          <w:fldChar w:fldCharType="begin"/>
        </w:r>
        <w:r>
          <w:instrText xml:space="preserve"> PAGE   \* MERGEFORMAT </w:instrText>
        </w:r>
        <w:r>
          <w:fldChar w:fldCharType="separate"/>
        </w:r>
        <w:r w:rsidR="00DF6BE3">
          <w:rPr>
            <w:noProof/>
          </w:rPr>
          <w:t>7</w:t>
        </w:r>
        <w:r>
          <w:fldChar w:fldCharType="end"/>
        </w:r>
      </w:p>
    </w:sdtContent>
  </w:sdt>
  <w:p w14:paraId="39BEAF9F" w14:textId="77777777" w:rsidR="0054018F" w:rsidRDefault="005401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3C"/>
    <w:rsid w:val="00005C07"/>
    <w:rsid w:val="00011899"/>
    <w:rsid w:val="000262AC"/>
    <w:rsid w:val="000428D7"/>
    <w:rsid w:val="00044953"/>
    <w:rsid w:val="000522B6"/>
    <w:rsid w:val="00052EDA"/>
    <w:rsid w:val="00052F7C"/>
    <w:rsid w:val="00063B1E"/>
    <w:rsid w:val="00063C54"/>
    <w:rsid w:val="00066569"/>
    <w:rsid w:val="000825E9"/>
    <w:rsid w:val="000905BB"/>
    <w:rsid w:val="000A0C1B"/>
    <w:rsid w:val="000B2337"/>
    <w:rsid w:val="000C0A3E"/>
    <w:rsid w:val="000C39A1"/>
    <w:rsid w:val="000D70B3"/>
    <w:rsid w:val="000E6F85"/>
    <w:rsid w:val="000F2B4C"/>
    <w:rsid w:val="00100003"/>
    <w:rsid w:val="00107242"/>
    <w:rsid w:val="0010751F"/>
    <w:rsid w:val="00125976"/>
    <w:rsid w:val="00132769"/>
    <w:rsid w:val="001330D3"/>
    <w:rsid w:val="001617BD"/>
    <w:rsid w:val="001630DC"/>
    <w:rsid w:val="001655DD"/>
    <w:rsid w:val="0017203E"/>
    <w:rsid w:val="001940E4"/>
    <w:rsid w:val="00194A9E"/>
    <w:rsid w:val="00196E96"/>
    <w:rsid w:val="001A0D00"/>
    <w:rsid w:val="001B5608"/>
    <w:rsid w:val="001B6E25"/>
    <w:rsid w:val="001C6AE0"/>
    <w:rsid w:val="001D0C16"/>
    <w:rsid w:val="001D2540"/>
    <w:rsid w:val="001D2651"/>
    <w:rsid w:val="001D544E"/>
    <w:rsid w:val="001E650B"/>
    <w:rsid w:val="001E747C"/>
    <w:rsid w:val="0020192E"/>
    <w:rsid w:val="00206318"/>
    <w:rsid w:val="00210E49"/>
    <w:rsid w:val="00215DB4"/>
    <w:rsid w:val="00220DE8"/>
    <w:rsid w:val="00227AF6"/>
    <w:rsid w:val="00243027"/>
    <w:rsid w:val="0026080C"/>
    <w:rsid w:val="00263713"/>
    <w:rsid w:val="0027153F"/>
    <w:rsid w:val="0027324A"/>
    <w:rsid w:val="00286198"/>
    <w:rsid w:val="00295349"/>
    <w:rsid w:val="002A6C79"/>
    <w:rsid w:val="002B7187"/>
    <w:rsid w:val="002D6E23"/>
    <w:rsid w:val="002E2691"/>
    <w:rsid w:val="002E3DBA"/>
    <w:rsid w:val="002F2389"/>
    <w:rsid w:val="002F3FA8"/>
    <w:rsid w:val="003049DD"/>
    <w:rsid w:val="0031563C"/>
    <w:rsid w:val="00330508"/>
    <w:rsid w:val="00335CCA"/>
    <w:rsid w:val="00341CDF"/>
    <w:rsid w:val="00347931"/>
    <w:rsid w:val="00347A7F"/>
    <w:rsid w:val="00350613"/>
    <w:rsid w:val="00353181"/>
    <w:rsid w:val="00353B30"/>
    <w:rsid w:val="00366B10"/>
    <w:rsid w:val="00373A72"/>
    <w:rsid w:val="00374040"/>
    <w:rsid w:val="0038177F"/>
    <w:rsid w:val="003A0E4C"/>
    <w:rsid w:val="003A6CB0"/>
    <w:rsid w:val="003B2FC1"/>
    <w:rsid w:val="003C24BE"/>
    <w:rsid w:val="003C296E"/>
    <w:rsid w:val="003C2B4C"/>
    <w:rsid w:val="003D3471"/>
    <w:rsid w:val="003D4946"/>
    <w:rsid w:val="003D56BE"/>
    <w:rsid w:val="003D58DF"/>
    <w:rsid w:val="003E370B"/>
    <w:rsid w:val="003E72E1"/>
    <w:rsid w:val="003F2B5F"/>
    <w:rsid w:val="00401FFC"/>
    <w:rsid w:val="00407747"/>
    <w:rsid w:val="004141A3"/>
    <w:rsid w:val="00436DA5"/>
    <w:rsid w:val="00441F6C"/>
    <w:rsid w:val="0044217F"/>
    <w:rsid w:val="004426CB"/>
    <w:rsid w:val="00446954"/>
    <w:rsid w:val="004552AC"/>
    <w:rsid w:val="00462E50"/>
    <w:rsid w:val="004720B8"/>
    <w:rsid w:val="00474715"/>
    <w:rsid w:val="00474BF0"/>
    <w:rsid w:val="00475994"/>
    <w:rsid w:val="004818A3"/>
    <w:rsid w:val="004839F0"/>
    <w:rsid w:val="004840D2"/>
    <w:rsid w:val="0048706C"/>
    <w:rsid w:val="004944E1"/>
    <w:rsid w:val="004949C0"/>
    <w:rsid w:val="00495941"/>
    <w:rsid w:val="004A38F7"/>
    <w:rsid w:val="004A7C4E"/>
    <w:rsid w:val="004C6903"/>
    <w:rsid w:val="004C7CA1"/>
    <w:rsid w:val="004F4B19"/>
    <w:rsid w:val="00501365"/>
    <w:rsid w:val="005027AE"/>
    <w:rsid w:val="00504688"/>
    <w:rsid w:val="005136E7"/>
    <w:rsid w:val="005149BC"/>
    <w:rsid w:val="00517BFA"/>
    <w:rsid w:val="00522A01"/>
    <w:rsid w:val="00523DF2"/>
    <w:rsid w:val="00524883"/>
    <w:rsid w:val="0054018F"/>
    <w:rsid w:val="00541B62"/>
    <w:rsid w:val="005478B2"/>
    <w:rsid w:val="00555DC0"/>
    <w:rsid w:val="00562B78"/>
    <w:rsid w:val="00573393"/>
    <w:rsid w:val="00582AD3"/>
    <w:rsid w:val="00583B0B"/>
    <w:rsid w:val="00585E09"/>
    <w:rsid w:val="00585FC7"/>
    <w:rsid w:val="005A2498"/>
    <w:rsid w:val="005C1BB7"/>
    <w:rsid w:val="005C32E7"/>
    <w:rsid w:val="005C4F4A"/>
    <w:rsid w:val="005D0678"/>
    <w:rsid w:val="005D1A39"/>
    <w:rsid w:val="005D3643"/>
    <w:rsid w:val="005E549D"/>
    <w:rsid w:val="005E5770"/>
    <w:rsid w:val="0062084B"/>
    <w:rsid w:val="006214F7"/>
    <w:rsid w:val="00622FFD"/>
    <w:rsid w:val="00625382"/>
    <w:rsid w:val="00640D2A"/>
    <w:rsid w:val="00643BD6"/>
    <w:rsid w:val="00652935"/>
    <w:rsid w:val="00666ACB"/>
    <w:rsid w:val="00676264"/>
    <w:rsid w:val="0067643A"/>
    <w:rsid w:val="00696751"/>
    <w:rsid w:val="006A089A"/>
    <w:rsid w:val="006A211D"/>
    <w:rsid w:val="006A4249"/>
    <w:rsid w:val="006A4C70"/>
    <w:rsid w:val="006B122D"/>
    <w:rsid w:val="006B6193"/>
    <w:rsid w:val="006C24FC"/>
    <w:rsid w:val="006C49A4"/>
    <w:rsid w:val="006C6237"/>
    <w:rsid w:val="006D71BD"/>
    <w:rsid w:val="006D74F5"/>
    <w:rsid w:val="006E1193"/>
    <w:rsid w:val="006E2247"/>
    <w:rsid w:val="006F187C"/>
    <w:rsid w:val="007002C4"/>
    <w:rsid w:val="00700B0E"/>
    <w:rsid w:val="00704887"/>
    <w:rsid w:val="00704B1F"/>
    <w:rsid w:val="00711521"/>
    <w:rsid w:val="00713DE4"/>
    <w:rsid w:val="00714329"/>
    <w:rsid w:val="007327EF"/>
    <w:rsid w:val="0075344E"/>
    <w:rsid w:val="0075716A"/>
    <w:rsid w:val="00761C9B"/>
    <w:rsid w:val="0077770C"/>
    <w:rsid w:val="00787050"/>
    <w:rsid w:val="007914E5"/>
    <w:rsid w:val="007931CB"/>
    <w:rsid w:val="007931E0"/>
    <w:rsid w:val="007A025D"/>
    <w:rsid w:val="007A5607"/>
    <w:rsid w:val="007A6E18"/>
    <w:rsid w:val="007B3257"/>
    <w:rsid w:val="007B47A8"/>
    <w:rsid w:val="007B706A"/>
    <w:rsid w:val="007D2743"/>
    <w:rsid w:val="007D61EE"/>
    <w:rsid w:val="007D69E9"/>
    <w:rsid w:val="007D79A1"/>
    <w:rsid w:val="007E0B2A"/>
    <w:rsid w:val="007E2B24"/>
    <w:rsid w:val="007E7850"/>
    <w:rsid w:val="007F5548"/>
    <w:rsid w:val="007F63CA"/>
    <w:rsid w:val="00810205"/>
    <w:rsid w:val="0081093C"/>
    <w:rsid w:val="00814CF2"/>
    <w:rsid w:val="008178DA"/>
    <w:rsid w:val="00831416"/>
    <w:rsid w:val="00835ED3"/>
    <w:rsid w:val="00836683"/>
    <w:rsid w:val="0083702F"/>
    <w:rsid w:val="00846F5A"/>
    <w:rsid w:val="00854980"/>
    <w:rsid w:val="00857EF6"/>
    <w:rsid w:val="008672C0"/>
    <w:rsid w:val="0086757B"/>
    <w:rsid w:val="00872C0E"/>
    <w:rsid w:val="00880FCF"/>
    <w:rsid w:val="00885914"/>
    <w:rsid w:val="00885A89"/>
    <w:rsid w:val="0089377D"/>
    <w:rsid w:val="008A30FF"/>
    <w:rsid w:val="008C1149"/>
    <w:rsid w:val="008C719A"/>
    <w:rsid w:val="008F1858"/>
    <w:rsid w:val="008F53EC"/>
    <w:rsid w:val="009067BB"/>
    <w:rsid w:val="00921117"/>
    <w:rsid w:val="00930B06"/>
    <w:rsid w:val="00931539"/>
    <w:rsid w:val="00941F40"/>
    <w:rsid w:val="00947330"/>
    <w:rsid w:val="00964995"/>
    <w:rsid w:val="0097076B"/>
    <w:rsid w:val="009726C2"/>
    <w:rsid w:val="00975B5C"/>
    <w:rsid w:val="00991162"/>
    <w:rsid w:val="00991F33"/>
    <w:rsid w:val="009A697F"/>
    <w:rsid w:val="009A7B0F"/>
    <w:rsid w:val="009B4E6D"/>
    <w:rsid w:val="009C26CA"/>
    <w:rsid w:val="009C3AB9"/>
    <w:rsid w:val="009C4DB6"/>
    <w:rsid w:val="009C5839"/>
    <w:rsid w:val="009C6B6A"/>
    <w:rsid w:val="009C6CC3"/>
    <w:rsid w:val="009D0103"/>
    <w:rsid w:val="009D64C4"/>
    <w:rsid w:val="009E7B57"/>
    <w:rsid w:val="009F2DEE"/>
    <w:rsid w:val="009F5D58"/>
    <w:rsid w:val="00A018BA"/>
    <w:rsid w:val="00A14785"/>
    <w:rsid w:val="00A17BAC"/>
    <w:rsid w:val="00A22519"/>
    <w:rsid w:val="00A2576A"/>
    <w:rsid w:val="00A26441"/>
    <w:rsid w:val="00A34D36"/>
    <w:rsid w:val="00A408AF"/>
    <w:rsid w:val="00A42BF4"/>
    <w:rsid w:val="00A44862"/>
    <w:rsid w:val="00A64F27"/>
    <w:rsid w:val="00A7176C"/>
    <w:rsid w:val="00A71E39"/>
    <w:rsid w:val="00A726D9"/>
    <w:rsid w:val="00A74D40"/>
    <w:rsid w:val="00A8352E"/>
    <w:rsid w:val="00A84BCB"/>
    <w:rsid w:val="00A92183"/>
    <w:rsid w:val="00A925E6"/>
    <w:rsid w:val="00AA27F5"/>
    <w:rsid w:val="00AB105E"/>
    <w:rsid w:val="00AB233C"/>
    <w:rsid w:val="00AD4382"/>
    <w:rsid w:val="00B11C49"/>
    <w:rsid w:val="00B21A6B"/>
    <w:rsid w:val="00B2493C"/>
    <w:rsid w:val="00B25AA8"/>
    <w:rsid w:val="00B324BD"/>
    <w:rsid w:val="00B43C04"/>
    <w:rsid w:val="00B44313"/>
    <w:rsid w:val="00B52C0D"/>
    <w:rsid w:val="00B54B42"/>
    <w:rsid w:val="00B556DA"/>
    <w:rsid w:val="00B561BE"/>
    <w:rsid w:val="00B60990"/>
    <w:rsid w:val="00B7536C"/>
    <w:rsid w:val="00B80AD0"/>
    <w:rsid w:val="00B8462E"/>
    <w:rsid w:val="00B937B4"/>
    <w:rsid w:val="00BA1753"/>
    <w:rsid w:val="00BC5B8C"/>
    <w:rsid w:val="00BD67EF"/>
    <w:rsid w:val="00BD6FC8"/>
    <w:rsid w:val="00BE16AE"/>
    <w:rsid w:val="00BE419B"/>
    <w:rsid w:val="00BF4C4A"/>
    <w:rsid w:val="00BF7BB8"/>
    <w:rsid w:val="00C06912"/>
    <w:rsid w:val="00C1052B"/>
    <w:rsid w:val="00C1545E"/>
    <w:rsid w:val="00C22357"/>
    <w:rsid w:val="00C43C88"/>
    <w:rsid w:val="00C532CF"/>
    <w:rsid w:val="00C616B4"/>
    <w:rsid w:val="00C72F16"/>
    <w:rsid w:val="00C80974"/>
    <w:rsid w:val="00C82573"/>
    <w:rsid w:val="00C832D1"/>
    <w:rsid w:val="00C87C89"/>
    <w:rsid w:val="00C935D0"/>
    <w:rsid w:val="00C94BAA"/>
    <w:rsid w:val="00CA3AB4"/>
    <w:rsid w:val="00CB30C4"/>
    <w:rsid w:val="00CB37A6"/>
    <w:rsid w:val="00CD44CC"/>
    <w:rsid w:val="00CE421E"/>
    <w:rsid w:val="00CE64D0"/>
    <w:rsid w:val="00CF2BCC"/>
    <w:rsid w:val="00D01365"/>
    <w:rsid w:val="00D018D7"/>
    <w:rsid w:val="00D031E9"/>
    <w:rsid w:val="00D03277"/>
    <w:rsid w:val="00D047D4"/>
    <w:rsid w:val="00D10743"/>
    <w:rsid w:val="00D14178"/>
    <w:rsid w:val="00D16886"/>
    <w:rsid w:val="00D26887"/>
    <w:rsid w:val="00D2738C"/>
    <w:rsid w:val="00D27DB8"/>
    <w:rsid w:val="00D32548"/>
    <w:rsid w:val="00D33DE6"/>
    <w:rsid w:val="00D4247D"/>
    <w:rsid w:val="00D43E36"/>
    <w:rsid w:val="00D505B2"/>
    <w:rsid w:val="00D52B3A"/>
    <w:rsid w:val="00D652BE"/>
    <w:rsid w:val="00D671D8"/>
    <w:rsid w:val="00D7255F"/>
    <w:rsid w:val="00D77C7A"/>
    <w:rsid w:val="00D80B92"/>
    <w:rsid w:val="00D82410"/>
    <w:rsid w:val="00D86014"/>
    <w:rsid w:val="00D92652"/>
    <w:rsid w:val="00D94E9E"/>
    <w:rsid w:val="00DA1956"/>
    <w:rsid w:val="00DA316E"/>
    <w:rsid w:val="00DB30A8"/>
    <w:rsid w:val="00DC0516"/>
    <w:rsid w:val="00DC63CE"/>
    <w:rsid w:val="00DD51FA"/>
    <w:rsid w:val="00DD74F5"/>
    <w:rsid w:val="00DF6BE3"/>
    <w:rsid w:val="00E05BFE"/>
    <w:rsid w:val="00E07370"/>
    <w:rsid w:val="00E220EB"/>
    <w:rsid w:val="00E5742F"/>
    <w:rsid w:val="00E73DBF"/>
    <w:rsid w:val="00E76B95"/>
    <w:rsid w:val="00E77578"/>
    <w:rsid w:val="00E857BC"/>
    <w:rsid w:val="00E87BDF"/>
    <w:rsid w:val="00E96DF7"/>
    <w:rsid w:val="00EA17C0"/>
    <w:rsid w:val="00EB527B"/>
    <w:rsid w:val="00ED187D"/>
    <w:rsid w:val="00EF0CBA"/>
    <w:rsid w:val="00EF5E6E"/>
    <w:rsid w:val="00EF6F80"/>
    <w:rsid w:val="00F2746C"/>
    <w:rsid w:val="00F47AD3"/>
    <w:rsid w:val="00F520D7"/>
    <w:rsid w:val="00F61753"/>
    <w:rsid w:val="00F63E84"/>
    <w:rsid w:val="00F7089B"/>
    <w:rsid w:val="00F71954"/>
    <w:rsid w:val="00F72DEB"/>
    <w:rsid w:val="00F83030"/>
    <w:rsid w:val="00F85881"/>
    <w:rsid w:val="00F92C71"/>
    <w:rsid w:val="00F96B6B"/>
    <w:rsid w:val="00FA355B"/>
    <w:rsid w:val="00FB2E24"/>
    <w:rsid w:val="00FC44B0"/>
    <w:rsid w:val="00FC7402"/>
    <w:rsid w:val="00FD25CD"/>
    <w:rsid w:val="00FD49A1"/>
    <w:rsid w:val="00FE1A69"/>
    <w:rsid w:val="00FE3B0F"/>
    <w:rsid w:val="01A00DB8"/>
    <w:rsid w:val="0371474D"/>
    <w:rsid w:val="04B80FCA"/>
    <w:rsid w:val="0702568C"/>
    <w:rsid w:val="070A16AB"/>
    <w:rsid w:val="07231444"/>
    <w:rsid w:val="091153EC"/>
    <w:rsid w:val="0BBE75D4"/>
    <w:rsid w:val="0E7E38D5"/>
    <w:rsid w:val="10984E06"/>
    <w:rsid w:val="134A0035"/>
    <w:rsid w:val="15D241DC"/>
    <w:rsid w:val="16443216"/>
    <w:rsid w:val="19E13681"/>
    <w:rsid w:val="1A5A58C9"/>
    <w:rsid w:val="1BC65E20"/>
    <w:rsid w:val="1E29560A"/>
    <w:rsid w:val="1E6B3AF5"/>
    <w:rsid w:val="1E9736C0"/>
    <w:rsid w:val="23B102D2"/>
    <w:rsid w:val="24D71F01"/>
    <w:rsid w:val="25212A88"/>
    <w:rsid w:val="26F121F0"/>
    <w:rsid w:val="273916EB"/>
    <w:rsid w:val="2AAB7A0D"/>
    <w:rsid w:val="2E3A0EE3"/>
    <w:rsid w:val="30DB3A35"/>
    <w:rsid w:val="34155EC9"/>
    <w:rsid w:val="3438464C"/>
    <w:rsid w:val="370A4414"/>
    <w:rsid w:val="394E59F0"/>
    <w:rsid w:val="3BE63153"/>
    <w:rsid w:val="42B03AF6"/>
    <w:rsid w:val="43546802"/>
    <w:rsid w:val="487B7D42"/>
    <w:rsid w:val="489C032E"/>
    <w:rsid w:val="4A5B288E"/>
    <w:rsid w:val="4D295EA4"/>
    <w:rsid w:val="4FF91545"/>
    <w:rsid w:val="504D574C"/>
    <w:rsid w:val="52A05671"/>
    <w:rsid w:val="52E80913"/>
    <w:rsid w:val="53990737"/>
    <w:rsid w:val="545974F0"/>
    <w:rsid w:val="56CE0279"/>
    <w:rsid w:val="58FB7589"/>
    <w:rsid w:val="5CA73A87"/>
    <w:rsid w:val="5DAD53F7"/>
    <w:rsid w:val="64C847E7"/>
    <w:rsid w:val="6E3034D4"/>
    <w:rsid w:val="742213E6"/>
    <w:rsid w:val="75236991"/>
    <w:rsid w:val="786F2225"/>
    <w:rsid w:val="7AEA7FC7"/>
    <w:rsid w:val="7B2A7DBF"/>
    <w:rsid w:val="7B4619CE"/>
    <w:rsid w:val="7DD5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A7C7"/>
  <w15:docId w15:val="{BD92A161-94C5-4FCC-BDAC-4EBD51F5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cstheme="minorBidi"/>
      <w:sz w:val="28"/>
      <w:szCs w:val="22"/>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rFonts w:eastAsia="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character" w:customStyle="1" w:styleId="fontstyle01">
    <w:name w:val="fontstyle01"/>
    <w:basedOn w:val="DefaultParagraphFont"/>
    <w:rPr>
      <w:rFonts w:ascii="TimesNewRomanPSMT" w:hAnsi="TimesNewRomanPSMT" w:hint="default"/>
      <w:color w:val="000000"/>
      <w:sz w:val="28"/>
      <w:szCs w:val="2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pPr>
      <w:widowControl w:val="0"/>
      <w:autoSpaceDE w:val="0"/>
      <w:autoSpaceDN w:val="0"/>
      <w:ind w:left="108"/>
    </w:pPr>
    <w:rPr>
      <w:rFonts w:eastAsia="Times New Roman" w:cs="Times New Roman"/>
      <w:sz w:val="22"/>
      <w:lang w:val="vi"/>
    </w:rPr>
  </w:style>
  <w:style w:type="character" w:customStyle="1" w:styleId="NormalWebChar">
    <w:name w:val="Normal (Web) Char"/>
    <w:link w:val="NormalWeb"/>
    <w:uiPriority w:val="99"/>
    <w:rPr>
      <w:rFonts w:eastAsia="Times New Roman" w:cs="Times New Roman"/>
      <w:sz w:val="24"/>
      <w:szCs w:val="24"/>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szCs w:val="24"/>
    </w:rPr>
  </w:style>
  <w:style w:type="character" w:customStyle="1" w:styleId="font61">
    <w:name w:val="font61"/>
    <w:rPr>
      <w:rFonts w:ascii="Times New Roman" w:hAnsi="Times New Roman" w:cs="Times New Roman" w:hint="default"/>
      <w:b/>
      <w:bCs/>
      <w:color w:val="auto"/>
      <w:sz w:val="22"/>
      <w:szCs w:val="22"/>
      <w:u w:val="none"/>
    </w:rPr>
  </w:style>
  <w:style w:type="character" w:customStyle="1" w:styleId="font51">
    <w:name w:val="font51"/>
    <w:rPr>
      <w:rFonts w:ascii="Times New Roman" w:hAnsi="Times New Roman" w:cs="Times New Roman" w:hint="default"/>
      <w:color w:val="auto"/>
      <w:sz w:val="22"/>
      <w:szCs w:val="22"/>
      <w:u w:val="none"/>
    </w:rPr>
  </w:style>
  <w:style w:type="character" w:customStyle="1" w:styleId="font71">
    <w:name w:val="font71"/>
    <w:rPr>
      <w:rFonts w:ascii="Times New Roman" w:hAnsi="Times New Roman" w:cs="Times New Roman" w:hint="default"/>
      <w:color w:val="auto"/>
      <w:sz w:val="26"/>
      <w:szCs w:val="26"/>
      <w:u w:val="none"/>
    </w:rPr>
  </w:style>
  <w:style w:type="character" w:customStyle="1" w:styleId="font81">
    <w:name w:val="font81"/>
    <w:rPr>
      <w:rFonts w:ascii="Times New Roman" w:hAnsi="Times New Roman" w:cs="Times New Roman" w:hint="default"/>
      <w:color w:val="FF0000"/>
      <w:sz w:val="24"/>
      <w:szCs w:val="24"/>
      <w:u w:val="none"/>
    </w:rPr>
  </w:style>
  <w:style w:type="character" w:customStyle="1" w:styleId="font131">
    <w:name w:val="font131"/>
    <w:rPr>
      <w:rFonts w:ascii="Calibri" w:hAnsi="Calibri" w:cs="Calibri"/>
      <w:color w:val="auto"/>
      <w:sz w:val="24"/>
      <w:szCs w:val="24"/>
      <w:u w:val="none"/>
    </w:rPr>
  </w:style>
  <w:style w:type="character" w:customStyle="1" w:styleId="font111">
    <w:name w:val="font111"/>
    <w:rPr>
      <w:rFonts w:ascii="Times New Roman" w:hAnsi="Times New Roman" w:cs="Times New Roman" w:hint="default"/>
      <w:color w:val="000000"/>
      <w:sz w:val="24"/>
      <w:szCs w:val="24"/>
      <w:u w:val="none"/>
    </w:rPr>
  </w:style>
  <w:style w:type="character" w:customStyle="1" w:styleId="font121">
    <w:name w:val="font121"/>
    <w:rPr>
      <w:rFonts w:ascii="Times New Roman" w:hAnsi="Times New Roman" w:cs="Times New Roman" w:hint="default"/>
      <w:color w:val="000000"/>
      <w:sz w:val="26"/>
      <w:szCs w:val="26"/>
      <w:u w:val="none"/>
    </w:rPr>
  </w:style>
  <w:style w:type="character" w:customStyle="1" w:styleId="font101">
    <w:name w:val="font101"/>
    <w:rPr>
      <w:rFonts w:ascii="Times New Roman" w:hAnsi="Times New Roman" w:cs="Times New Roman" w:hint="default"/>
      <w:color w:val="000000"/>
      <w:sz w:val="24"/>
      <w:szCs w:val="24"/>
      <w:u w:val="none"/>
    </w:rPr>
  </w:style>
  <w:style w:type="character" w:customStyle="1" w:styleId="font91">
    <w:name w:val="font91"/>
    <w:rPr>
      <w:rFonts w:ascii="Times New Roman" w:hAnsi="Times New Roman" w:cs="Times New Roman" w:hint="default"/>
      <w:color w:val="000000"/>
      <w:sz w:val="22"/>
      <w:szCs w:val="22"/>
      <w:u w:val="none"/>
    </w:rPr>
  </w:style>
  <w:style w:type="paragraph" w:styleId="BalloonText">
    <w:name w:val="Balloon Text"/>
    <w:basedOn w:val="Normal"/>
    <w:link w:val="BalloonTextChar"/>
    <w:uiPriority w:val="99"/>
    <w:semiHidden/>
    <w:unhideWhenUsed/>
    <w:rsid w:val="000D70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B3"/>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6F0E-C607-46D7-82CF-B00C2265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314</cp:revision>
  <cp:lastPrinted>2026-06-19T03:05:00Z</cp:lastPrinted>
  <dcterms:created xsi:type="dcterms:W3CDTF">2025-05-14T08:49:00Z</dcterms:created>
  <dcterms:modified xsi:type="dcterms:W3CDTF">2026-06-26T01:57:00Z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eyJoZGlkIjoiYjQwNmU4ZmFmZmFjZGMyZDk2MzNkZmJjMGZmYWMwZTUifQ==</vt:lpwstr>
  </property>
  <property fmtid="{D5CDD505-2E9C-101B-9397-08002B2CF9AE}" pid="3" name="KSOProductBuildVer">
    <vt:lpwstr>1033-12.1.0.26880</vt:lpwstr>
  </property>
  <property fmtid="{D5CDD505-2E9C-101B-9397-08002B2CF9AE}" pid="4" name="ICV">
    <vt:lpwstr>3F54433B3BAD4AEA89AF447D4114102E_12</vt:lpwstr>
  </property>
</Properties>
</file>